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4E" w:rsidRPr="00EB6CF4" w:rsidRDefault="00CA71CE" w:rsidP="00A53E4E">
      <w:pPr>
        <w:rPr>
          <w:sz w:val="22"/>
          <w:szCs w:val="22"/>
          <w:lang w:val="ro-RO"/>
        </w:rPr>
      </w:pPr>
      <w:r>
        <w:rPr>
          <w:sz w:val="22"/>
          <w:szCs w:val="22"/>
          <w:lang w:val="ro-RO"/>
        </w:rPr>
        <w:t>Anexa 12</w:t>
      </w:r>
      <w:r w:rsidR="00E66EEF" w:rsidRPr="00EB6CF4">
        <w:rPr>
          <w:sz w:val="22"/>
          <w:szCs w:val="22"/>
          <w:lang w:val="ro-RO"/>
        </w:rPr>
        <w:t xml:space="preserve"> </w:t>
      </w:r>
      <w:r w:rsidR="00A53E4E" w:rsidRPr="00EB6CF4">
        <w:rPr>
          <w:sz w:val="22"/>
          <w:szCs w:val="22"/>
          <w:lang w:val="ro-RO"/>
        </w:rPr>
        <w:t xml:space="preserve"> la </w:t>
      </w:r>
      <w:r w:rsidR="009667A8" w:rsidRPr="00EB6CF4">
        <w:rPr>
          <w:sz w:val="22"/>
          <w:szCs w:val="22"/>
          <w:lang w:val="ro-RO"/>
        </w:rPr>
        <w:t>contractul nr</w:t>
      </w:r>
      <w:r w:rsidR="00A53E4E" w:rsidRPr="00EB6CF4">
        <w:rPr>
          <w:sz w:val="22"/>
          <w:szCs w:val="22"/>
          <w:lang w:val="ro-RO"/>
        </w:rPr>
        <w:t>....................................</w:t>
      </w:r>
    </w:p>
    <w:p w:rsidR="00A53E4E" w:rsidRPr="00EB6CF4" w:rsidRDefault="00A53E4E" w:rsidP="00A53E4E">
      <w:pPr>
        <w:rPr>
          <w:b/>
          <w:sz w:val="22"/>
          <w:szCs w:val="22"/>
          <w:lang w:val="ro-RO"/>
        </w:rPr>
      </w:pPr>
    </w:p>
    <w:p w:rsidR="00A53E4E" w:rsidRPr="00EB6CF4" w:rsidRDefault="00A53E4E" w:rsidP="00A53E4E">
      <w:pPr>
        <w:rPr>
          <w:b/>
          <w:sz w:val="22"/>
          <w:szCs w:val="22"/>
          <w:lang w:val="ro-RO"/>
        </w:rPr>
      </w:pPr>
    </w:p>
    <w:p w:rsidR="00E66EEF" w:rsidRPr="00EB6CF4" w:rsidRDefault="00E66EEF" w:rsidP="00E66EEF">
      <w:pPr>
        <w:spacing w:line="280" w:lineRule="atLeast"/>
        <w:jc w:val="center"/>
        <w:rPr>
          <w:b/>
          <w:bCs/>
          <w:spacing w:val="4"/>
          <w:sz w:val="22"/>
          <w:szCs w:val="22"/>
          <w:lang w:val="ro-RO"/>
        </w:rPr>
      </w:pPr>
      <w:r w:rsidRPr="00EB6CF4">
        <w:rPr>
          <w:b/>
          <w:bCs/>
          <w:spacing w:val="4"/>
          <w:sz w:val="22"/>
          <w:szCs w:val="22"/>
          <w:lang w:val="ro-RO"/>
        </w:rPr>
        <w:t xml:space="preserve">ACORD PRIVIND PRELUCRAREA DATELOR CU CARACTER PERSONAL </w:t>
      </w:r>
    </w:p>
    <w:p w:rsidR="006C3FD6" w:rsidRPr="00EB6CF4" w:rsidRDefault="006C3FD6" w:rsidP="006C3FD6">
      <w:pPr>
        <w:rPr>
          <w:sz w:val="22"/>
          <w:szCs w:val="22"/>
          <w:lang w:val="ro-RO"/>
        </w:rPr>
      </w:pPr>
    </w:p>
    <w:p w:rsidR="006C3FD6" w:rsidRPr="00EB6CF4" w:rsidRDefault="006C3FD6" w:rsidP="006C3FD6">
      <w:pPr>
        <w:ind w:firstLine="360"/>
        <w:rPr>
          <w:b/>
          <w:sz w:val="22"/>
          <w:szCs w:val="22"/>
          <w:lang w:val="ro-RO"/>
        </w:rPr>
      </w:pPr>
      <w:r w:rsidRPr="00EB6CF4">
        <w:rPr>
          <w:b/>
          <w:sz w:val="22"/>
          <w:szCs w:val="22"/>
          <w:lang w:val="ro-RO"/>
        </w:rPr>
        <w:t>1.Părţile:</w:t>
      </w:r>
    </w:p>
    <w:p w:rsidR="004C4010" w:rsidRPr="00EB6CF4" w:rsidRDefault="004C4010" w:rsidP="004C4010">
      <w:pPr>
        <w:spacing w:line="276" w:lineRule="auto"/>
        <w:jc w:val="both"/>
        <w:rPr>
          <w:sz w:val="22"/>
          <w:szCs w:val="22"/>
          <w:lang w:val="ro-RO"/>
        </w:rPr>
      </w:pPr>
    </w:p>
    <w:p w:rsidR="00C8685F" w:rsidRPr="00EB6CF4" w:rsidRDefault="00C8685F" w:rsidP="00C8685F">
      <w:pPr>
        <w:jc w:val="both"/>
        <w:rPr>
          <w:b/>
          <w:bCs/>
          <w:sz w:val="22"/>
          <w:szCs w:val="22"/>
          <w:lang w:val="it-IT"/>
        </w:rPr>
      </w:pPr>
      <w:r w:rsidRPr="00EB6CF4">
        <w:rPr>
          <w:b/>
          <w:sz w:val="22"/>
          <w:szCs w:val="22"/>
          <w:lang w:val="it-IT"/>
        </w:rPr>
        <w:t>SOCIETATEA NAŢIONALĂ DE RADIOCOMUNICAŢII S.A.</w:t>
      </w:r>
      <w:r w:rsidRPr="00EB6CF4">
        <w:rPr>
          <w:sz w:val="22"/>
          <w:szCs w:val="22"/>
          <w:lang w:val="it-IT"/>
        </w:rPr>
        <w:t xml:space="preserve">, cu sediul în Bucuresti, Soseaua Oltenitei nr.103, sector 4, telefon: 031 500 3007, fax:031 500 3013, înmatriculată la Registrul Comerţului sub nr. J40/7677/1998, CIF RO10881986, cont IBAN nr. RO64 RNCB 0082 0435 6984 0003 deschis la BCR - Suc. Unirea, capital social subscris </w:t>
      </w:r>
      <w:r w:rsidRPr="00EB6CF4">
        <w:rPr>
          <w:sz w:val="22"/>
          <w:szCs w:val="22"/>
        </w:rPr>
        <w:t>193.486.918,66</w:t>
      </w:r>
      <w:r w:rsidRPr="00EB6CF4">
        <w:rPr>
          <w:b/>
          <w:i/>
          <w:sz w:val="22"/>
          <w:szCs w:val="22"/>
        </w:rPr>
        <w:t xml:space="preserve"> </w:t>
      </w:r>
      <w:r w:rsidRPr="00EB6CF4">
        <w:rPr>
          <w:bCs/>
          <w:iCs/>
          <w:sz w:val="22"/>
          <w:szCs w:val="22"/>
        </w:rPr>
        <w:t>lei,</w:t>
      </w:r>
      <w:r w:rsidRPr="00EB6CF4">
        <w:rPr>
          <w:sz w:val="22"/>
          <w:szCs w:val="22"/>
        </w:rPr>
        <w:t xml:space="preserve"> </w:t>
      </w:r>
      <w:proofErr w:type="spellStart"/>
      <w:r w:rsidRPr="00EB6CF4">
        <w:rPr>
          <w:sz w:val="22"/>
          <w:szCs w:val="22"/>
        </w:rPr>
        <w:t>reprezentată</w:t>
      </w:r>
      <w:proofErr w:type="spellEnd"/>
      <w:r w:rsidRPr="00EB6CF4">
        <w:rPr>
          <w:sz w:val="22"/>
          <w:szCs w:val="22"/>
        </w:rPr>
        <w:t xml:space="preserve"> </w:t>
      </w:r>
      <w:proofErr w:type="spellStart"/>
      <w:r w:rsidRPr="00EB6CF4">
        <w:rPr>
          <w:sz w:val="22"/>
          <w:szCs w:val="22"/>
        </w:rPr>
        <w:t>prin</w:t>
      </w:r>
      <w:proofErr w:type="spellEnd"/>
      <w:r w:rsidRPr="00EB6CF4">
        <w:rPr>
          <w:sz w:val="22"/>
          <w:szCs w:val="22"/>
        </w:rPr>
        <w:t xml:space="preserve"> Dl </w:t>
      </w:r>
      <w:r w:rsidR="00471656">
        <w:rPr>
          <w:sz w:val="22"/>
          <w:szCs w:val="22"/>
        </w:rPr>
        <w:t>Adrian DIACONESCU</w:t>
      </w:r>
      <w:r w:rsidRPr="00EB6CF4">
        <w:rPr>
          <w:sz w:val="22"/>
          <w:szCs w:val="22"/>
        </w:rPr>
        <w:t>, Director General</w:t>
      </w:r>
      <w:r w:rsidRPr="00EB6CF4">
        <w:rPr>
          <w:sz w:val="22"/>
          <w:szCs w:val="22"/>
          <w:lang w:val="it-IT"/>
        </w:rPr>
        <w:t xml:space="preserve">, în calitate de </w:t>
      </w:r>
      <w:r w:rsidRPr="00EB6CF4">
        <w:rPr>
          <w:b/>
          <w:bCs/>
          <w:sz w:val="22"/>
          <w:szCs w:val="22"/>
          <w:lang w:val="it-IT"/>
        </w:rPr>
        <w:t>Achizitor,</w:t>
      </w:r>
    </w:p>
    <w:p w:rsidR="006C3FD6" w:rsidRPr="00EB6CF4" w:rsidRDefault="006C3FD6" w:rsidP="003D4512">
      <w:pPr>
        <w:spacing w:line="276" w:lineRule="auto"/>
        <w:jc w:val="both"/>
        <w:rPr>
          <w:bCs/>
          <w:sz w:val="22"/>
          <w:szCs w:val="22"/>
          <w:lang w:val="ro-RO"/>
        </w:rPr>
      </w:pPr>
      <w:r w:rsidRPr="00EB6CF4">
        <w:rPr>
          <w:bCs/>
          <w:sz w:val="22"/>
          <w:szCs w:val="22"/>
          <w:lang w:val="ro-RO"/>
        </w:rPr>
        <w:t>şi</w:t>
      </w:r>
    </w:p>
    <w:p w:rsidR="001A4B03" w:rsidRPr="00EB6CF4" w:rsidRDefault="00FA24DF" w:rsidP="00CA71CE">
      <w:pPr>
        <w:jc w:val="both"/>
        <w:rPr>
          <w:sz w:val="22"/>
          <w:szCs w:val="22"/>
          <w:lang w:val="ro-RO"/>
        </w:rPr>
      </w:pPr>
      <w:r>
        <w:rPr>
          <w:b/>
          <w:sz w:val="22"/>
          <w:szCs w:val="22"/>
          <w:lang w:val="ro-RO"/>
        </w:rPr>
        <w:t>............</w:t>
      </w:r>
      <w:r w:rsidR="009667A8" w:rsidRPr="00EB6CF4">
        <w:rPr>
          <w:sz w:val="22"/>
          <w:szCs w:val="22"/>
          <w:lang w:val="ro-RO"/>
        </w:rPr>
        <w:t>.</w:t>
      </w:r>
      <w:r w:rsidR="009667A8" w:rsidRPr="00EB6CF4">
        <w:rPr>
          <w:b/>
          <w:sz w:val="22"/>
          <w:szCs w:val="22"/>
          <w:lang w:val="ro-RO"/>
        </w:rPr>
        <w:t>,</w:t>
      </w:r>
      <w:r w:rsidR="009667A8" w:rsidRPr="00EB6CF4">
        <w:rPr>
          <w:sz w:val="22"/>
          <w:szCs w:val="22"/>
          <w:lang w:val="ro-RO"/>
        </w:rPr>
        <w:t xml:space="preserve"> cu sediul în </w:t>
      </w:r>
      <w:r>
        <w:rPr>
          <w:sz w:val="22"/>
          <w:szCs w:val="22"/>
          <w:lang w:val="ro-RO"/>
        </w:rPr>
        <w:t>.......</w:t>
      </w:r>
      <w:r w:rsidR="009667A8" w:rsidRPr="00EB6CF4">
        <w:rPr>
          <w:sz w:val="22"/>
          <w:szCs w:val="22"/>
          <w:lang w:val="ro-RO"/>
        </w:rPr>
        <w:t>, str</w:t>
      </w:r>
      <w:r>
        <w:rPr>
          <w:sz w:val="22"/>
          <w:szCs w:val="22"/>
          <w:lang w:val="ro-RO"/>
        </w:rPr>
        <w:t>.....</w:t>
      </w:r>
      <w:r w:rsidR="009667A8" w:rsidRPr="00EB6CF4">
        <w:rPr>
          <w:sz w:val="22"/>
          <w:szCs w:val="22"/>
          <w:lang w:val="ro-RO"/>
        </w:rPr>
        <w:t xml:space="preserve"> nr. </w:t>
      </w:r>
      <w:r>
        <w:rPr>
          <w:sz w:val="22"/>
          <w:szCs w:val="22"/>
          <w:lang w:val="ro-RO"/>
        </w:rPr>
        <w:t>..</w:t>
      </w:r>
      <w:r w:rsidR="009667A8" w:rsidRPr="00EB6CF4">
        <w:rPr>
          <w:sz w:val="22"/>
          <w:szCs w:val="22"/>
          <w:lang w:val="ro-RO"/>
        </w:rPr>
        <w:t>, ,  sector , cod poştal</w:t>
      </w:r>
      <w:r>
        <w:rPr>
          <w:sz w:val="22"/>
          <w:szCs w:val="22"/>
          <w:lang w:val="ro-RO"/>
        </w:rPr>
        <w:t>.......</w:t>
      </w:r>
      <w:r w:rsidR="009667A8" w:rsidRPr="00EB6CF4">
        <w:rPr>
          <w:sz w:val="22"/>
          <w:szCs w:val="22"/>
          <w:lang w:val="ro-RO"/>
        </w:rPr>
        <w:t xml:space="preserve">telefon: </w:t>
      </w:r>
      <w:r>
        <w:rPr>
          <w:sz w:val="22"/>
          <w:szCs w:val="22"/>
          <w:lang w:val="ro-RO"/>
        </w:rPr>
        <w:t>......</w:t>
      </w:r>
      <w:r w:rsidR="009667A8" w:rsidRPr="00EB6CF4">
        <w:rPr>
          <w:sz w:val="22"/>
          <w:szCs w:val="22"/>
          <w:lang w:val="ro-RO"/>
        </w:rPr>
        <w:t xml:space="preserve">, fax: </w:t>
      </w:r>
      <w:r>
        <w:rPr>
          <w:sz w:val="22"/>
          <w:szCs w:val="22"/>
          <w:lang w:val="ro-RO"/>
        </w:rPr>
        <w:t>.....</w:t>
      </w:r>
      <w:r w:rsidR="003A33BE" w:rsidRPr="00EB6CF4">
        <w:rPr>
          <w:sz w:val="22"/>
          <w:szCs w:val="22"/>
          <w:lang w:val="ro-RO"/>
        </w:rPr>
        <w:t xml:space="preserve"> </w:t>
      </w:r>
      <w:r w:rsidR="009667A8" w:rsidRPr="00EB6CF4">
        <w:rPr>
          <w:sz w:val="22"/>
          <w:szCs w:val="22"/>
          <w:lang w:val="ro-RO"/>
        </w:rPr>
        <w:t xml:space="preserve"> înmatriculată la Oficiul Registrului Comerţului sub numărul </w:t>
      </w:r>
      <w:r w:rsidRPr="00EB6CF4">
        <w:rPr>
          <w:sz w:val="22"/>
          <w:szCs w:val="22"/>
          <w:lang w:val="ro-RO"/>
        </w:rPr>
        <w:t>J</w:t>
      </w:r>
      <w:r>
        <w:rPr>
          <w:sz w:val="22"/>
          <w:szCs w:val="22"/>
          <w:lang w:val="ro-RO"/>
        </w:rPr>
        <w:t>..</w:t>
      </w:r>
      <w:r w:rsidR="009667A8" w:rsidRPr="00EB6CF4">
        <w:rPr>
          <w:sz w:val="22"/>
          <w:szCs w:val="22"/>
          <w:lang w:val="ro-RO"/>
        </w:rPr>
        <w:t>/</w:t>
      </w:r>
      <w:r>
        <w:rPr>
          <w:sz w:val="22"/>
          <w:szCs w:val="22"/>
          <w:lang w:val="ro-RO"/>
        </w:rPr>
        <w:t>..</w:t>
      </w:r>
      <w:r w:rsidR="009667A8" w:rsidRPr="00EB6CF4">
        <w:rPr>
          <w:sz w:val="22"/>
          <w:szCs w:val="22"/>
          <w:lang w:val="ro-RO"/>
        </w:rPr>
        <w:t>/</w:t>
      </w:r>
      <w:r>
        <w:rPr>
          <w:sz w:val="22"/>
          <w:szCs w:val="22"/>
          <w:lang w:val="ro-RO"/>
        </w:rPr>
        <w:t>..</w:t>
      </w:r>
      <w:r w:rsidR="009667A8" w:rsidRPr="00EB6CF4">
        <w:rPr>
          <w:sz w:val="22"/>
          <w:szCs w:val="22"/>
          <w:lang w:val="ro-RO"/>
        </w:rPr>
        <w:t xml:space="preserve">, </w:t>
      </w:r>
      <w:r>
        <w:rPr>
          <w:sz w:val="22"/>
          <w:szCs w:val="22"/>
          <w:lang w:val="ro-RO"/>
        </w:rPr>
        <w:t>..</w:t>
      </w:r>
      <w:r w:rsidR="009667A8" w:rsidRPr="00EB6CF4">
        <w:rPr>
          <w:sz w:val="22"/>
          <w:szCs w:val="22"/>
          <w:lang w:val="ro-RO"/>
        </w:rPr>
        <w:t xml:space="preserve">, cont IBAN nr. </w:t>
      </w:r>
      <w:r>
        <w:rPr>
          <w:sz w:val="22"/>
          <w:szCs w:val="22"/>
          <w:lang w:val="ro-RO"/>
        </w:rPr>
        <w:t>....</w:t>
      </w:r>
      <w:r w:rsidR="009667A8" w:rsidRPr="00EB6CF4">
        <w:rPr>
          <w:sz w:val="22"/>
          <w:szCs w:val="22"/>
          <w:lang w:val="ro-RO"/>
        </w:rPr>
        <w:t xml:space="preserve">, deschis la </w:t>
      </w:r>
      <w:r>
        <w:rPr>
          <w:sz w:val="22"/>
          <w:szCs w:val="22"/>
          <w:lang w:val="ro-RO"/>
        </w:rPr>
        <w:t>...</w:t>
      </w:r>
      <w:r w:rsidR="009667A8" w:rsidRPr="00EB6CF4">
        <w:rPr>
          <w:sz w:val="22"/>
          <w:szCs w:val="22"/>
          <w:lang w:val="ro-RO"/>
        </w:rPr>
        <w:t xml:space="preserve">, capital social subscris </w:t>
      </w:r>
      <w:bookmarkStart w:id="0" w:name="_GoBack"/>
      <w:bookmarkEnd w:id="0"/>
      <w:r w:rsidR="009667A8" w:rsidRPr="00EB6CF4">
        <w:rPr>
          <w:sz w:val="22"/>
          <w:szCs w:val="22"/>
          <w:lang w:val="ro-RO"/>
        </w:rPr>
        <w:t xml:space="preserve"> </w:t>
      </w:r>
      <w:r>
        <w:rPr>
          <w:sz w:val="22"/>
          <w:szCs w:val="22"/>
          <w:lang w:val="ro-RO"/>
        </w:rPr>
        <w:t>....</w:t>
      </w:r>
      <w:r w:rsidRPr="00EB6CF4">
        <w:rPr>
          <w:sz w:val="22"/>
          <w:szCs w:val="22"/>
          <w:lang w:val="ro-RO"/>
        </w:rPr>
        <w:t xml:space="preserve"> </w:t>
      </w:r>
      <w:r w:rsidR="009667A8" w:rsidRPr="00EB6CF4">
        <w:rPr>
          <w:sz w:val="22"/>
          <w:szCs w:val="22"/>
          <w:lang w:val="ro-RO"/>
        </w:rPr>
        <w:t xml:space="preserve">lei, reprezentată prin </w:t>
      </w:r>
      <w:r>
        <w:rPr>
          <w:sz w:val="22"/>
          <w:szCs w:val="22"/>
          <w:lang w:val="ro-RO"/>
        </w:rPr>
        <w:t>......</w:t>
      </w:r>
      <w:r w:rsidR="009667A8" w:rsidRPr="00EB6CF4">
        <w:rPr>
          <w:sz w:val="22"/>
          <w:szCs w:val="22"/>
          <w:lang w:val="ro-RO" w:eastAsia="ro-RO"/>
        </w:rPr>
        <w:t xml:space="preserve">, în calitate de </w:t>
      </w:r>
      <w:r w:rsidR="009667A8" w:rsidRPr="00EB6CF4">
        <w:rPr>
          <w:b/>
          <w:bCs/>
          <w:sz w:val="22"/>
          <w:szCs w:val="22"/>
          <w:lang w:val="ro-RO"/>
        </w:rPr>
        <w:t>Prestator</w:t>
      </w:r>
      <w:r w:rsidR="009667A8" w:rsidRPr="00EB6CF4">
        <w:rPr>
          <w:sz w:val="22"/>
          <w:szCs w:val="22"/>
          <w:lang w:val="ro-RO"/>
        </w:rPr>
        <w:t>, pe de altă parte</w:t>
      </w: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si</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jc w:val="both"/>
        <w:rPr>
          <w:spacing w:val="4"/>
          <w:sz w:val="22"/>
          <w:szCs w:val="22"/>
          <w:lang w:val="ro-RO"/>
        </w:rPr>
      </w:pPr>
      <w:r w:rsidRPr="00EB6CF4">
        <w:rPr>
          <w:spacing w:val="4"/>
          <w:sz w:val="22"/>
          <w:szCs w:val="22"/>
          <w:lang w:val="ro-RO"/>
        </w:rPr>
        <w:t>denumite in continuare individual sau colectiv ca "</w:t>
      </w:r>
      <w:r w:rsidR="001114C6">
        <w:rPr>
          <w:b/>
          <w:bCs/>
          <w:spacing w:val="4"/>
          <w:sz w:val="22"/>
          <w:szCs w:val="22"/>
          <w:lang w:val="ro-RO"/>
        </w:rPr>
        <w:t>Partea/Păr</w:t>
      </w:r>
      <w:r w:rsidR="00FA24DF">
        <w:rPr>
          <w:b/>
          <w:bCs/>
          <w:spacing w:val="4"/>
          <w:sz w:val="22"/>
          <w:szCs w:val="22"/>
          <w:lang w:val="ro-RO"/>
        </w:rPr>
        <w:t>ţ</w:t>
      </w:r>
      <w:r w:rsidRPr="00EB6CF4">
        <w:rPr>
          <w:b/>
          <w:bCs/>
          <w:spacing w:val="4"/>
          <w:sz w:val="22"/>
          <w:szCs w:val="22"/>
          <w:lang w:val="ro-RO"/>
        </w:rPr>
        <w:t>ile</w:t>
      </w:r>
      <w:r w:rsidRPr="00EB6CF4">
        <w:rPr>
          <w:spacing w:val="4"/>
          <w:sz w:val="22"/>
          <w:szCs w:val="22"/>
          <w:lang w:val="ro-RO"/>
        </w:rPr>
        <w:t>",</w:t>
      </w:r>
    </w:p>
    <w:p w:rsidR="00EB6CF4" w:rsidRPr="00EB6CF4" w:rsidRDefault="00EB6CF4" w:rsidP="00EB6CF4">
      <w:pPr>
        <w:spacing w:line="280" w:lineRule="atLeast"/>
        <w:jc w:val="both"/>
        <w:rPr>
          <w:i/>
          <w:iCs/>
          <w:spacing w:val="4"/>
          <w:sz w:val="22"/>
          <w:szCs w:val="22"/>
          <w:lang w:val="ro-RO"/>
        </w:rPr>
      </w:pP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jc w:val="both"/>
        <w:rPr>
          <w:b/>
          <w:bCs/>
          <w:i/>
          <w:iCs/>
          <w:spacing w:val="4"/>
          <w:sz w:val="22"/>
          <w:szCs w:val="22"/>
          <w:lang w:val="ro-RO"/>
        </w:rPr>
      </w:pPr>
      <w:r w:rsidRPr="00EB6CF4">
        <w:rPr>
          <w:b/>
          <w:bCs/>
          <w:i/>
          <w:iCs/>
          <w:spacing w:val="4"/>
          <w:sz w:val="22"/>
          <w:szCs w:val="22"/>
          <w:lang w:val="ro-RO"/>
        </w:rPr>
        <w:t>Având în vedere:</w:t>
      </w:r>
    </w:p>
    <w:p w:rsidR="00EB6CF4" w:rsidRPr="00EB6CF4" w:rsidRDefault="00EB6CF4" w:rsidP="00EB6CF4">
      <w:pPr>
        <w:spacing w:line="280" w:lineRule="atLeast"/>
        <w:jc w:val="both"/>
        <w:rPr>
          <w:b/>
          <w:bCs/>
          <w:i/>
          <w:iCs/>
          <w:spacing w:val="4"/>
          <w:sz w:val="22"/>
          <w:szCs w:val="22"/>
          <w:lang w:val="ro-RO"/>
        </w:rPr>
      </w:pPr>
    </w:p>
    <w:p w:rsidR="00EB6CF4" w:rsidRPr="00EB6CF4" w:rsidRDefault="00EB6CF4" w:rsidP="00EB6CF4">
      <w:pPr>
        <w:pStyle w:val="ListParagraph"/>
        <w:numPr>
          <w:ilvl w:val="1"/>
          <w:numId w:val="7"/>
        </w:numPr>
        <w:spacing w:after="200" w:line="280" w:lineRule="atLeast"/>
        <w:contextualSpacing w:val="0"/>
        <w:jc w:val="both"/>
        <w:rPr>
          <w:spacing w:val="4"/>
          <w:sz w:val="22"/>
          <w:szCs w:val="22"/>
          <w:lang w:val="ro-RO"/>
        </w:rPr>
      </w:pPr>
      <w:r w:rsidRPr="00EB6CF4">
        <w:rPr>
          <w:sz w:val="22"/>
          <w:szCs w:val="22"/>
          <w:lang w:val="ro-RO"/>
        </w:rPr>
        <w:t xml:space="preserve">contractul  de prestări servicii  </w:t>
      </w:r>
      <w:r w:rsidRPr="00EB6CF4">
        <w:rPr>
          <w:sz w:val="22"/>
          <w:szCs w:val="22"/>
          <w:lang w:val="it-IT"/>
        </w:rPr>
        <w:t xml:space="preserve">de pază a obiectivelor, bunurilor </w:t>
      </w:r>
      <w:r w:rsidRPr="00EB6CF4">
        <w:rPr>
          <w:sz w:val="22"/>
          <w:szCs w:val="22"/>
          <w:lang w:val="ro-RO"/>
        </w:rPr>
        <w:t>ş</w:t>
      </w:r>
      <w:r w:rsidRPr="00EB6CF4">
        <w:rPr>
          <w:sz w:val="22"/>
          <w:szCs w:val="22"/>
          <w:lang w:val="it-IT"/>
        </w:rPr>
        <w:t xml:space="preserve">i valorilor Societăţii Naţionale de  Radiocomunicaţii S.A </w:t>
      </w:r>
      <w:r w:rsidRPr="00EB6CF4">
        <w:rPr>
          <w:sz w:val="22"/>
          <w:szCs w:val="22"/>
          <w:lang w:val="ro-RO"/>
        </w:rPr>
        <w:t xml:space="preserve">– lot </w:t>
      </w:r>
      <w:r w:rsidR="00FA24DF">
        <w:rPr>
          <w:sz w:val="22"/>
          <w:szCs w:val="22"/>
          <w:lang w:val="ro-RO"/>
        </w:rPr>
        <w:t>......</w:t>
      </w:r>
      <w:r w:rsidRPr="00EB6CF4">
        <w:rPr>
          <w:sz w:val="22"/>
          <w:szCs w:val="22"/>
          <w:lang w:val="ro-RO"/>
        </w:rPr>
        <w:t xml:space="preserve">, </w:t>
      </w:r>
      <w:r w:rsidRPr="00EB6CF4">
        <w:rPr>
          <w:sz w:val="22"/>
          <w:szCs w:val="22"/>
          <w:lang w:val="it-IT"/>
        </w:rPr>
        <w:t xml:space="preserve"> </w:t>
      </w:r>
      <w:r w:rsidRPr="00EB6CF4">
        <w:rPr>
          <w:sz w:val="22"/>
          <w:szCs w:val="22"/>
          <w:lang w:val="ro-RO"/>
        </w:rPr>
        <w:t>inregistrat sub nr 301/</w:t>
      </w:r>
      <w:r w:rsidR="00CA71CE">
        <w:rPr>
          <w:sz w:val="22"/>
          <w:szCs w:val="22"/>
          <w:lang w:val="ro-RO"/>
        </w:rPr>
        <w:t>........................................................</w:t>
      </w:r>
      <w:r w:rsidRPr="00EB6CF4">
        <w:rPr>
          <w:sz w:val="22"/>
          <w:szCs w:val="22"/>
          <w:lang w:val="ro-RO"/>
        </w:rPr>
        <w:t xml:space="preserve">Denumit "Contract" </w:t>
      </w:r>
      <w:r w:rsidRPr="00EB6CF4">
        <w:rPr>
          <w:spacing w:val="4"/>
          <w:sz w:val="22"/>
          <w:szCs w:val="22"/>
          <w:lang w:val="ro-RO"/>
        </w:rPr>
        <w:t xml:space="preserve">încheiat de către Pãrţi, în care sunt descrise drepturile şi obligaţiile fiecăreia, </w:t>
      </w:r>
      <w:r w:rsidRPr="00EB6CF4">
        <w:rPr>
          <w:b/>
          <w:bCs/>
          <w:noProof/>
          <w:sz w:val="22"/>
          <w:szCs w:val="22"/>
          <w:lang w:val="it-IT"/>
        </w:rPr>
        <w:t>SOCIETATEA NAŢIONALĂ DE RADIOCOMUNICAŢII SA</w:t>
      </w:r>
      <w:r w:rsidRPr="00EB6CF4">
        <w:rPr>
          <w:spacing w:val="4"/>
          <w:sz w:val="22"/>
          <w:szCs w:val="22"/>
          <w:lang w:val="ro-RO"/>
        </w:rPr>
        <w:t xml:space="preserve"> în calitate de Achizitor  şi </w:t>
      </w:r>
      <w:r w:rsidR="00FA24DF">
        <w:rPr>
          <w:b/>
          <w:sz w:val="22"/>
          <w:szCs w:val="22"/>
          <w:lang w:val="ro-RO"/>
        </w:rPr>
        <w:t>.......</w:t>
      </w:r>
      <w:r w:rsidRPr="00EB6CF4">
        <w:rPr>
          <w:spacing w:val="4"/>
          <w:sz w:val="22"/>
          <w:szCs w:val="22"/>
          <w:lang w:val="ro-RO"/>
        </w:rPr>
        <w:t xml:space="preserve"> în calitate de Prestator (denumite in continuare "</w:t>
      </w:r>
      <w:r w:rsidRPr="00EB6CF4">
        <w:rPr>
          <w:b/>
          <w:bCs/>
          <w:spacing w:val="4"/>
          <w:sz w:val="22"/>
          <w:szCs w:val="22"/>
          <w:lang w:val="ro-RO"/>
        </w:rPr>
        <w:t>Contractul</w:t>
      </w:r>
      <w:r w:rsidRPr="00EB6CF4">
        <w:rPr>
          <w:spacing w:val="4"/>
          <w:sz w:val="22"/>
          <w:szCs w:val="22"/>
          <w:lang w:val="ro-RO"/>
        </w:rPr>
        <w:t>");</w:t>
      </w:r>
    </w:p>
    <w:p w:rsidR="00EB6CF4" w:rsidRPr="00EB6CF4" w:rsidRDefault="00EB6CF4" w:rsidP="00EB6CF4">
      <w:pPr>
        <w:numPr>
          <w:ilvl w:val="0"/>
          <w:numId w:val="7"/>
        </w:numPr>
        <w:spacing w:before="240" w:line="280" w:lineRule="atLeast"/>
        <w:jc w:val="both"/>
        <w:rPr>
          <w:spacing w:val="4"/>
          <w:sz w:val="22"/>
          <w:szCs w:val="22"/>
          <w:lang w:val="ro-RO"/>
        </w:rPr>
      </w:pPr>
      <w:r w:rsidRPr="00EB6CF4">
        <w:rPr>
          <w:spacing w:val="4"/>
          <w:sz w:val="22"/>
          <w:szCs w:val="22"/>
          <w:lang w:val="ro-RO"/>
        </w:rPr>
        <w:t>Din data de 25.05.2018  a intrat în vigoare Regulamentul UE nr. 2016/679 privind protecţia pers</w:t>
      </w:r>
      <w:r w:rsidR="001114C6">
        <w:rPr>
          <w:spacing w:val="4"/>
          <w:sz w:val="22"/>
          <w:szCs w:val="22"/>
          <w:lang w:val="ro-RO"/>
        </w:rPr>
        <w:t>oanelor fizice în ceea ce prive</w:t>
      </w:r>
      <w:r w:rsidR="00D7214A">
        <w:rPr>
          <w:spacing w:val="4"/>
          <w:sz w:val="22"/>
          <w:szCs w:val="22"/>
          <w:lang w:val="ro-RO"/>
        </w:rPr>
        <w:t>ş</w:t>
      </w:r>
      <w:r w:rsidRPr="00EB6CF4">
        <w:rPr>
          <w:spacing w:val="4"/>
          <w:sz w:val="22"/>
          <w:szCs w:val="22"/>
          <w:lang w:val="ro-RO"/>
        </w:rPr>
        <w:t>te prelucrarea datelor cu caracter personal (denumit in contiunuare "</w:t>
      </w:r>
      <w:r w:rsidRPr="00EB6CF4">
        <w:rPr>
          <w:b/>
          <w:bCs/>
          <w:spacing w:val="4"/>
          <w:sz w:val="22"/>
          <w:szCs w:val="22"/>
          <w:lang w:val="ro-RO"/>
        </w:rPr>
        <w:t>GDPR</w:t>
      </w:r>
      <w:r w:rsidRPr="00EB6CF4">
        <w:rPr>
          <w:spacing w:val="4"/>
          <w:sz w:val="22"/>
          <w:szCs w:val="22"/>
          <w:lang w:val="ro-RO"/>
        </w:rPr>
        <w:t xml:space="preserve">") şi </w:t>
      </w:r>
      <w:r w:rsidRPr="00EB6CF4">
        <w:rPr>
          <w:rFonts w:eastAsia="Arial"/>
          <w:spacing w:val="4"/>
          <w:sz w:val="22"/>
          <w:szCs w:val="22"/>
        </w:rPr>
        <w:t xml:space="preserve">ulterior </w:t>
      </w:r>
      <w:proofErr w:type="spellStart"/>
      <w:r w:rsidRPr="00EB6CF4">
        <w:rPr>
          <w:rFonts w:eastAsia="Arial"/>
          <w:spacing w:val="4"/>
          <w:sz w:val="22"/>
          <w:szCs w:val="22"/>
        </w:rPr>
        <w:t>Legea</w:t>
      </w:r>
      <w:proofErr w:type="spellEnd"/>
      <w:r w:rsidRPr="00EB6CF4">
        <w:rPr>
          <w:rFonts w:eastAsia="Arial"/>
          <w:spacing w:val="4"/>
          <w:sz w:val="22"/>
          <w:szCs w:val="22"/>
        </w:rPr>
        <w:t xml:space="preserve"> 190/2018</w:t>
      </w:r>
      <w:r w:rsidRPr="00EB6CF4">
        <w:rPr>
          <w:spacing w:val="4"/>
          <w:sz w:val="22"/>
          <w:szCs w:val="22"/>
          <w:lang w:val="ro-RO"/>
        </w:rPr>
        <w:t>;</w:t>
      </w:r>
    </w:p>
    <w:p w:rsidR="00EB6CF4" w:rsidRPr="00EB6CF4" w:rsidRDefault="00EB6CF4" w:rsidP="00EB6CF4">
      <w:pPr>
        <w:numPr>
          <w:ilvl w:val="0"/>
          <w:numId w:val="7"/>
        </w:numPr>
        <w:spacing w:before="240" w:line="280" w:lineRule="atLeast"/>
        <w:jc w:val="both"/>
        <w:rPr>
          <w:spacing w:val="4"/>
          <w:sz w:val="22"/>
          <w:szCs w:val="22"/>
          <w:lang w:val="ro-RO"/>
        </w:rPr>
      </w:pPr>
      <w:r w:rsidRPr="00EB6CF4">
        <w:rPr>
          <w:spacing w:val="4"/>
          <w:sz w:val="22"/>
          <w:szCs w:val="22"/>
          <w:lang w:val="ro-RO"/>
        </w:rPr>
        <w:t xml:space="preserve">Obligaţia Părţilor de a se conforma noilor principii legale de prelucrare a datelor cu caracter personal adoptate prin GDPR; </w:t>
      </w:r>
    </w:p>
    <w:p w:rsidR="00EB6CF4" w:rsidRPr="00EB6CF4" w:rsidRDefault="00FA24DF" w:rsidP="00EB6CF4">
      <w:pPr>
        <w:pStyle w:val="ListParagraph"/>
        <w:numPr>
          <w:ilvl w:val="1"/>
          <w:numId w:val="7"/>
        </w:numPr>
        <w:autoSpaceDE w:val="0"/>
        <w:autoSpaceDN w:val="0"/>
        <w:adjustRightInd w:val="0"/>
        <w:spacing w:line="280" w:lineRule="atLeast"/>
        <w:contextualSpacing w:val="0"/>
        <w:jc w:val="both"/>
        <w:rPr>
          <w:b/>
          <w:bCs/>
          <w:i/>
          <w:iCs/>
          <w:spacing w:val="4"/>
          <w:sz w:val="22"/>
          <w:szCs w:val="22"/>
          <w:lang w:val="ro-RO"/>
        </w:rPr>
      </w:pPr>
      <w:r>
        <w:rPr>
          <w:b/>
          <w:sz w:val="22"/>
          <w:szCs w:val="22"/>
          <w:lang w:val="ro-RO"/>
        </w:rPr>
        <w:t>........</w:t>
      </w:r>
      <w:r w:rsidR="00EB6CF4" w:rsidRPr="00EB6CF4">
        <w:rPr>
          <w:spacing w:val="4"/>
          <w:sz w:val="22"/>
          <w:szCs w:val="22"/>
          <w:lang w:val="ro-RO"/>
        </w:rPr>
        <w:t>, în desfa</w:t>
      </w:r>
      <w:r w:rsidR="00CA71CE">
        <w:rPr>
          <w:spacing w:val="4"/>
          <w:sz w:val="22"/>
          <w:szCs w:val="22"/>
          <w:lang w:val="ro-RO"/>
        </w:rPr>
        <w:t>ş</w:t>
      </w:r>
      <w:r w:rsidR="00EB6CF4" w:rsidRPr="00EB6CF4">
        <w:rPr>
          <w:spacing w:val="4"/>
          <w:sz w:val="22"/>
          <w:szCs w:val="22"/>
          <w:lang w:val="ro-RO"/>
        </w:rPr>
        <w:t xml:space="preserve">urarea activităţii curente, obţine date cu caracter personal de la persoanele vizate (salariaţi, clienţi, vizitatori ai </w:t>
      </w:r>
      <w:smartTag w:uri="urn:schemas-microsoft-com:office:smarttags" w:element="stockticker">
        <w:r w:rsidR="00EB6CF4" w:rsidRPr="00EB6CF4">
          <w:rPr>
            <w:spacing w:val="4"/>
            <w:sz w:val="22"/>
            <w:szCs w:val="22"/>
            <w:lang w:val="ro-RO"/>
          </w:rPr>
          <w:t>SNR</w:t>
        </w:r>
      </w:smartTag>
      <w:r w:rsidR="00EB6CF4" w:rsidRPr="00EB6CF4">
        <w:rPr>
          <w:spacing w:val="4"/>
          <w:sz w:val="22"/>
          <w:szCs w:val="22"/>
          <w:lang w:val="ro-RO"/>
        </w:rPr>
        <w:t xml:space="preserve">), pe care le prelucrează împreuna cu </w:t>
      </w:r>
      <w:r w:rsidR="00EB6CF4" w:rsidRPr="00EB6CF4">
        <w:rPr>
          <w:b/>
          <w:bCs/>
          <w:noProof/>
          <w:sz w:val="22"/>
          <w:szCs w:val="22"/>
          <w:lang w:val="it-IT"/>
        </w:rPr>
        <w:t>SOCIETATEA NAŢIONALĂ DE RADIOCOMUNICAŢII SA</w:t>
      </w:r>
      <w:r w:rsidR="00EB6CF4" w:rsidRPr="00EB6CF4" w:rsidDel="008B76A0">
        <w:rPr>
          <w:spacing w:val="4"/>
          <w:sz w:val="22"/>
          <w:szCs w:val="22"/>
          <w:lang w:val="ro-RO"/>
        </w:rPr>
        <w:t xml:space="preserve"> </w:t>
      </w:r>
      <w:r w:rsidR="00EB6CF4" w:rsidRPr="00EB6CF4">
        <w:rPr>
          <w:spacing w:val="4"/>
          <w:sz w:val="22"/>
          <w:szCs w:val="22"/>
          <w:lang w:val="ro-RO"/>
        </w:rPr>
        <w:t xml:space="preserve">în scopurile şi cu mijloacele de prelucrare stabilite de comun acord, în functie de cerinţele şi obligaţiile impuse de legislaţia în domeniu, respectiv </w:t>
      </w:r>
      <w:r w:rsidR="00EB6CF4" w:rsidRPr="00EB6CF4">
        <w:rPr>
          <w:sz w:val="22"/>
          <w:szCs w:val="22"/>
          <w:lang w:val="it-IT"/>
        </w:rPr>
        <w:t xml:space="preserve">Legea 333/2003 privind paza obiectivelor, bunurilor, valorilor şi protecţia persoanelor şi ale normelor de aplicare ale legii </w:t>
      </w:r>
    </w:p>
    <w:p w:rsidR="00EB6CF4" w:rsidRPr="00EB6CF4" w:rsidRDefault="00EB6CF4" w:rsidP="00EB6CF4">
      <w:pPr>
        <w:autoSpaceDE w:val="0"/>
        <w:autoSpaceDN w:val="0"/>
        <w:adjustRightInd w:val="0"/>
        <w:jc w:val="both"/>
        <w:rPr>
          <w:b/>
          <w:bCs/>
          <w:i/>
          <w:iCs/>
          <w:spacing w:val="4"/>
          <w:sz w:val="22"/>
          <w:szCs w:val="22"/>
          <w:lang w:val="ro-RO"/>
        </w:rPr>
      </w:pPr>
    </w:p>
    <w:p w:rsidR="00EB6CF4" w:rsidRPr="00EB6CF4" w:rsidRDefault="00EB6CF4" w:rsidP="00EB6CF4">
      <w:pPr>
        <w:autoSpaceDE w:val="0"/>
        <w:autoSpaceDN w:val="0"/>
        <w:adjustRightInd w:val="0"/>
        <w:jc w:val="both"/>
        <w:rPr>
          <w:b/>
          <w:bCs/>
          <w:i/>
          <w:iCs/>
          <w:spacing w:val="4"/>
          <w:sz w:val="22"/>
          <w:szCs w:val="22"/>
          <w:lang w:val="ro-RO"/>
        </w:rPr>
      </w:pPr>
    </w:p>
    <w:p w:rsidR="00EB6CF4" w:rsidRPr="00EB6CF4" w:rsidRDefault="00EB6CF4" w:rsidP="00EB6CF4">
      <w:pPr>
        <w:autoSpaceDE w:val="0"/>
        <w:autoSpaceDN w:val="0"/>
        <w:adjustRightInd w:val="0"/>
        <w:jc w:val="both"/>
        <w:rPr>
          <w:b/>
          <w:bCs/>
          <w:i/>
          <w:iCs/>
          <w:spacing w:val="4"/>
          <w:sz w:val="22"/>
          <w:szCs w:val="22"/>
          <w:lang w:val="ro-RO"/>
        </w:rPr>
      </w:pPr>
    </w:p>
    <w:p w:rsidR="00EB6CF4" w:rsidRPr="00EB6CF4" w:rsidRDefault="00EB6CF4" w:rsidP="00EB6CF4">
      <w:pPr>
        <w:spacing w:line="280" w:lineRule="atLeast"/>
        <w:jc w:val="both"/>
        <w:rPr>
          <w:b/>
          <w:bCs/>
          <w:i/>
          <w:iCs/>
          <w:spacing w:val="4"/>
          <w:sz w:val="22"/>
          <w:szCs w:val="22"/>
          <w:lang w:val="ro-RO"/>
        </w:rPr>
      </w:pPr>
      <w:r w:rsidRPr="00EB6CF4">
        <w:rPr>
          <w:b/>
          <w:bCs/>
          <w:i/>
          <w:iCs/>
          <w:spacing w:val="4"/>
          <w:sz w:val="22"/>
          <w:szCs w:val="22"/>
          <w:lang w:val="ro-RO"/>
        </w:rPr>
        <w:t>Părţile decid urmãtoarele:</w:t>
      </w:r>
      <w:r w:rsidRPr="00EB6CF4" w:rsidDel="00B5632B">
        <w:rPr>
          <w:b/>
          <w:bCs/>
          <w:i/>
          <w:iCs/>
          <w:spacing w:val="4"/>
          <w:sz w:val="22"/>
          <w:szCs w:val="22"/>
          <w:lang w:val="ro-RO"/>
        </w:rPr>
        <w:t xml:space="preserve"> </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1: DEFINIŢII ÎN DOMENIUL PROTECŢIEI DATELOR CU CARACTER PERSONAL</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spacing w:val="4"/>
          <w:sz w:val="22"/>
          <w:szCs w:val="22"/>
          <w:lang w:val="ro-RO"/>
        </w:rPr>
      </w:pPr>
      <w:r w:rsidRPr="00EB6CF4">
        <w:rPr>
          <w:spacing w:val="4"/>
          <w:sz w:val="22"/>
          <w:szCs w:val="22"/>
          <w:lang w:val="ro-RO"/>
        </w:rPr>
        <w:t xml:space="preserve">În scopul prelucrării datelor cu caracter personal în temeiul prezentului Acord, vor prevala urmãtoarele definiţii: </w:t>
      </w:r>
    </w:p>
    <w:p w:rsidR="00EB6CF4" w:rsidRPr="00EB6CF4" w:rsidRDefault="00EB6CF4" w:rsidP="00EB6CF4">
      <w:pPr>
        <w:numPr>
          <w:ilvl w:val="0"/>
          <w:numId w:val="2"/>
        </w:numPr>
        <w:spacing w:before="240" w:line="280" w:lineRule="atLeast"/>
        <w:ind w:left="780"/>
        <w:jc w:val="both"/>
        <w:rPr>
          <w:b/>
          <w:bCs/>
          <w:spacing w:val="4"/>
          <w:sz w:val="22"/>
          <w:szCs w:val="22"/>
          <w:lang w:val="ro-RO"/>
        </w:rPr>
      </w:pPr>
      <w:r w:rsidRPr="00EB6CF4">
        <w:rPr>
          <w:spacing w:val="4"/>
          <w:sz w:val="22"/>
          <w:szCs w:val="22"/>
          <w:lang w:val="ro-RO"/>
        </w:rPr>
        <w:lastRenderedPageBreak/>
        <w:t>"</w:t>
      </w:r>
      <w:r w:rsidRPr="00EB6CF4">
        <w:rPr>
          <w:b/>
          <w:bCs/>
          <w:spacing w:val="4"/>
          <w:sz w:val="22"/>
          <w:szCs w:val="22"/>
          <w:lang w:val="ro-RO"/>
        </w:rPr>
        <w:t>Date cu caracter personal</w:t>
      </w:r>
      <w:r w:rsidRPr="00EB6CF4">
        <w:rPr>
          <w:spacing w:val="4"/>
          <w:sz w:val="22"/>
          <w:szCs w:val="22"/>
          <w:lang w:val="ro-RO"/>
        </w:rPr>
        <w:t xml:space="preserve">" înseamnã orice informații privind o persoanã fizicã identificatã sau identificabilã („persoana vizatã”); o persoanã fizicã identificabilã este o persoanã care poate fi identificatã, direct sau indirect, în special prin referire la un element de identificare, cum ar fi un nume, un numãr de identificare, date de localizare, un identificator online, sau la unul sau mai multe elemente specifice, proprii identitãții sale fizice, fiziologice, genetice, psihice, economice, culturale sau sociale; </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sidDel="00BB1B24">
        <w:rPr>
          <w:b/>
          <w:bCs/>
          <w:spacing w:val="4"/>
          <w:sz w:val="22"/>
          <w:szCs w:val="22"/>
          <w:lang w:val="ro-RO"/>
        </w:rPr>
        <w:t xml:space="preserve"> </w:t>
      </w:r>
      <w:r w:rsidRPr="00EB6CF4">
        <w:rPr>
          <w:spacing w:val="4"/>
          <w:sz w:val="22"/>
          <w:szCs w:val="22"/>
          <w:lang w:val="ro-RO"/>
        </w:rPr>
        <w:t>„</w:t>
      </w:r>
      <w:r w:rsidRPr="00EB6CF4">
        <w:rPr>
          <w:b/>
          <w:bCs/>
          <w:spacing w:val="4"/>
          <w:sz w:val="22"/>
          <w:szCs w:val="22"/>
          <w:lang w:val="ro-RO"/>
        </w:rPr>
        <w:t>Prelucrarea datelor cu caracter personal</w:t>
      </w:r>
      <w:r w:rsidRPr="00EB6CF4">
        <w:rPr>
          <w:spacing w:val="4"/>
          <w:sz w:val="22"/>
          <w:szCs w:val="22"/>
          <w:lang w:val="ro-RO"/>
        </w:rPr>
        <w:t>” sau "</w:t>
      </w:r>
      <w:r w:rsidRPr="00EB6CF4">
        <w:rPr>
          <w:b/>
          <w:bCs/>
          <w:spacing w:val="4"/>
          <w:sz w:val="22"/>
          <w:szCs w:val="22"/>
          <w:lang w:val="ro-RO"/>
        </w:rPr>
        <w:t>prelucrarea datelor</w:t>
      </w:r>
      <w:r w:rsidRPr="00EB6CF4">
        <w:rPr>
          <w:spacing w:val="4"/>
          <w:sz w:val="22"/>
          <w:szCs w:val="22"/>
          <w:lang w:val="ro-RO"/>
        </w:rPr>
        <w:t>", înseamnã orice operațiune sau set de operațiuni efectuate asupra datelor cu caracter personal sau asupra seturilor de date cu caracter personal, cu sau fãrã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Pr>
          <w:spacing w:val="4"/>
          <w:sz w:val="22"/>
          <w:szCs w:val="22"/>
          <w:lang w:val="ro-RO"/>
        </w:rPr>
        <w:t>„</w:t>
      </w:r>
      <w:r w:rsidRPr="00EB6CF4">
        <w:rPr>
          <w:b/>
          <w:bCs/>
          <w:spacing w:val="4"/>
          <w:sz w:val="22"/>
          <w:szCs w:val="22"/>
          <w:lang w:val="ro-RO"/>
        </w:rPr>
        <w:t>Operatori asociaţi</w:t>
      </w:r>
      <w:r w:rsidRPr="00EB6CF4">
        <w:rPr>
          <w:spacing w:val="4"/>
          <w:sz w:val="22"/>
          <w:szCs w:val="22"/>
          <w:lang w:val="ro-RO"/>
        </w:rPr>
        <w:t xml:space="preserve">” înseamnã partenerii contractuali, persoana fizicã sau juridicã, care împreuna stabilesc scopurile și mijloacele de prelucrare a datelor cu caracter personal; </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Pr>
          <w:spacing w:val="4"/>
          <w:sz w:val="22"/>
          <w:szCs w:val="22"/>
          <w:lang w:val="ro-RO"/>
        </w:rPr>
        <w:t>"</w:t>
      </w:r>
      <w:r w:rsidRPr="00EB6CF4">
        <w:rPr>
          <w:b/>
          <w:bCs/>
          <w:spacing w:val="4"/>
          <w:sz w:val="22"/>
          <w:szCs w:val="22"/>
          <w:lang w:val="ro-RO"/>
        </w:rPr>
        <w:t>Persoana vizată</w:t>
      </w:r>
      <w:r w:rsidRPr="00EB6CF4">
        <w:rPr>
          <w:spacing w:val="4"/>
          <w:sz w:val="22"/>
          <w:szCs w:val="22"/>
          <w:lang w:val="ro-RO"/>
        </w:rPr>
        <w:t>" înseamnã persoana fizicã la care se referă datele;</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Pr>
          <w:spacing w:val="4"/>
          <w:sz w:val="22"/>
          <w:szCs w:val="22"/>
          <w:lang w:val="ro-RO"/>
        </w:rPr>
        <w:t>„</w:t>
      </w:r>
      <w:r w:rsidRPr="00EB6CF4">
        <w:rPr>
          <w:b/>
          <w:bCs/>
          <w:spacing w:val="4"/>
          <w:sz w:val="22"/>
          <w:szCs w:val="22"/>
          <w:lang w:val="ro-RO"/>
        </w:rPr>
        <w:t>Parte terțã</w:t>
      </w:r>
      <w:r w:rsidRPr="00EB6CF4">
        <w:rPr>
          <w:spacing w:val="4"/>
          <w:sz w:val="22"/>
          <w:szCs w:val="22"/>
          <w:lang w:val="ro-RO"/>
        </w:rPr>
        <w:t>” înseamnã o persoanã fizicã sau juridicã, autoritate publicã, agenție sau organism altul decât persoana vizatã, operatorul, persoana împuternicitã de operator și persoanele care, sub directa autoritate a operatorului sau a persoanei împuternicite de operator, sunt autorizate sã prelucreze date cu caracter personal;</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Pr>
          <w:spacing w:val="4"/>
          <w:sz w:val="22"/>
          <w:szCs w:val="22"/>
          <w:lang w:val="ro-RO"/>
        </w:rPr>
        <w:t>"</w:t>
      </w:r>
      <w:r w:rsidRPr="00EB6CF4">
        <w:rPr>
          <w:b/>
          <w:bCs/>
          <w:spacing w:val="4"/>
          <w:sz w:val="22"/>
          <w:szCs w:val="22"/>
          <w:lang w:val="ro-RO"/>
        </w:rPr>
        <w:t xml:space="preserve">Contracte </w:t>
      </w:r>
      <w:r w:rsidRPr="00EB6CF4">
        <w:rPr>
          <w:spacing w:val="4"/>
          <w:sz w:val="22"/>
          <w:szCs w:val="22"/>
          <w:lang w:val="ro-RO"/>
        </w:rPr>
        <w:t>" sunt cuprinse aici: acordul cadru şi contractele subsecvente încheiate de părţi şi al cãror obiecte determină/stabilesc relaţia comercială dintre Operatori;</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Pr>
          <w:spacing w:val="4"/>
          <w:sz w:val="22"/>
          <w:szCs w:val="22"/>
          <w:lang w:val="ro-RO"/>
        </w:rPr>
        <w:t>„</w:t>
      </w:r>
      <w:r w:rsidRPr="00EB6CF4">
        <w:rPr>
          <w:b/>
          <w:bCs/>
          <w:spacing w:val="4"/>
          <w:sz w:val="22"/>
          <w:szCs w:val="22"/>
          <w:lang w:val="ro-RO"/>
        </w:rPr>
        <w:t>Incãlcarea securitãții datelor cu caracter personal</w:t>
      </w:r>
      <w:r w:rsidRPr="00EB6CF4">
        <w:rPr>
          <w:spacing w:val="4"/>
          <w:sz w:val="22"/>
          <w:szCs w:val="22"/>
          <w:lang w:val="ro-RO"/>
        </w:rPr>
        <w:t>” înseamnã o încãlcare a securitãții care duce, în mod accidental sau ilegal, la distrugerea, pierderea, modificarea, sau divulgarea neautorizatã a datelor cu caracter personal transmise, stocate sau prelucrate într-un alt mod, sau la accesul neautorizat la acestea. Constatarea acestei stari de fapt, reprezintă în fapt constarea unui "</w:t>
      </w:r>
      <w:r w:rsidRPr="00EB6CF4">
        <w:rPr>
          <w:b/>
          <w:bCs/>
          <w:spacing w:val="4"/>
          <w:sz w:val="22"/>
          <w:szCs w:val="22"/>
          <w:lang w:val="ro-RO"/>
        </w:rPr>
        <w:t>Incident de securitate</w:t>
      </w:r>
      <w:r w:rsidRPr="00EB6CF4">
        <w:rPr>
          <w:spacing w:val="4"/>
          <w:sz w:val="22"/>
          <w:szCs w:val="22"/>
          <w:lang w:val="ro-RO"/>
        </w:rPr>
        <w:t>" sau "</w:t>
      </w:r>
      <w:r w:rsidRPr="00EB6CF4">
        <w:rPr>
          <w:b/>
          <w:bCs/>
          <w:spacing w:val="4"/>
          <w:sz w:val="22"/>
          <w:szCs w:val="22"/>
          <w:lang w:val="ro-RO"/>
        </w:rPr>
        <w:t>Incidentul</w:t>
      </w:r>
      <w:r w:rsidRPr="00EB6CF4">
        <w:rPr>
          <w:spacing w:val="4"/>
          <w:sz w:val="22"/>
          <w:szCs w:val="22"/>
          <w:lang w:val="ro-RO"/>
        </w:rPr>
        <w:t>";</w:t>
      </w:r>
    </w:p>
    <w:p w:rsidR="00CA71CE" w:rsidRDefault="00CA71CE"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2: PREVEDERI PRELIMINARE</w:t>
      </w:r>
    </w:p>
    <w:p w:rsidR="00EB6CF4" w:rsidRPr="00EB6CF4" w:rsidRDefault="00EB6CF4" w:rsidP="00EB6CF4">
      <w:pPr>
        <w:numPr>
          <w:ilvl w:val="0"/>
          <w:numId w:val="1"/>
        </w:numPr>
        <w:spacing w:before="240" w:line="280" w:lineRule="atLeast"/>
        <w:jc w:val="both"/>
        <w:rPr>
          <w:spacing w:val="4"/>
          <w:sz w:val="22"/>
          <w:szCs w:val="22"/>
          <w:lang w:val="ro-RO"/>
        </w:rPr>
      </w:pPr>
      <w:r w:rsidRPr="00EB6CF4">
        <w:rPr>
          <w:spacing w:val="4"/>
          <w:sz w:val="22"/>
          <w:szCs w:val="22"/>
          <w:lang w:val="ro-RO"/>
        </w:rPr>
        <w:t>Termenii utilizati în prezentul acord vor fi interpretati în sensul conferit de către Regulamentul 2016/679.</w:t>
      </w:r>
    </w:p>
    <w:p w:rsidR="00EB6CF4" w:rsidRPr="00EB6CF4" w:rsidRDefault="00EB6CF4" w:rsidP="00EB6CF4">
      <w:pPr>
        <w:pStyle w:val="ListParagraph"/>
        <w:numPr>
          <w:ilvl w:val="0"/>
          <w:numId w:val="15"/>
        </w:numPr>
        <w:spacing w:before="240" w:after="200" w:line="280" w:lineRule="atLeast"/>
        <w:contextualSpacing w:val="0"/>
        <w:jc w:val="both"/>
        <w:rPr>
          <w:rFonts w:eastAsia="Arial"/>
          <w:spacing w:val="4"/>
          <w:sz w:val="22"/>
          <w:szCs w:val="22"/>
        </w:rPr>
      </w:pPr>
      <w:r w:rsidRPr="00EB6CF4">
        <w:rPr>
          <w:spacing w:val="4"/>
          <w:sz w:val="22"/>
          <w:szCs w:val="22"/>
          <w:lang w:val="ro-RO"/>
        </w:rPr>
        <w:t>Prezentul acord reglementeaza exclusiv relaţiile şi raporturile derivate din calitatea de operatori asociaţi a Părţilor în urma intrării în vigoare a GDPR.</w:t>
      </w:r>
      <w:r w:rsidR="001114C6">
        <w:rPr>
          <w:spacing w:val="4"/>
          <w:sz w:val="22"/>
          <w:szCs w:val="22"/>
          <w:lang w:val="ro-RO"/>
        </w:rPr>
        <w:t xml:space="preserve"> </w:t>
      </w:r>
      <w:r w:rsidRPr="00EB6CF4">
        <w:rPr>
          <w:spacing w:val="4"/>
          <w:sz w:val="22"/>
          <w:szCs w:val="22"/>
          <w:lang w:val="ro-RO"/>
        </w:rPr>
        <w:t xml:space="preserve">Prelucrarea datelor cu caracter personal ale persoanelor vizate in cursul executarii </w:t>
      </w:r>
      <w:r w:rsidR="001114C6">
        <w:rPr>
          <w:spacing w:val="4"/>
          <w:sz w:val="22"/>
          <w:szCs w:val="22"/>
          <w:lang w:val="ro-RO"/>
        </w:rPr>
        <w:t>contractului</w:t>
      </w:r>
      <w:r w:rsidRPr="00EB6CF4">
        <w:rPr>
          <w:spacing w:val="4"/>
          <w:sz w:val="22"/>
          <w:szCs w:val="22"/>
          <w:lang w:val="ro-RO"/>
        </w:rPr>
        <w:t xml:space="preserve"> </w:t>
      </w:r>
      <w:r w:rsidR="001114C6" w:rsidRPr="00EB6CF4">
        <w:rPr>
          <w:spacing w:val="4"/>
          <w:sz w:val="22"/>
          <w:szCs w:val="22"/>
          <w:lang w:val="ro-RO"/>
        </w:rPr>
        <w:t>de</w:t>
      </w:r>
      <w:r w:rsidR="00FA24DF">
        <w:rPr>
          <w:spacing w:val="4"/>
          <w:sz w:val="22"/>
          <w:szCs w:val="22"/>
          <w:lang w:val="ro-RO"/>
        </w:rPr>
        <w:t xml:space="preserve"> </w:t>
      </w:r>
      <w:r w:rsidR="001114C6">
        <w:rPr>
          <w:spacing w:val="4"/>
          <w:sz w:val="22"/>
          <w:szCs w:val="22"/>
          <w:lang w:val="ro-RO"/>
        </w:rPr>
        <w:t xml:space="preserve">prestări </w:t>
      </w:r>
      <w:r w:rsidRPr="00EB6CF4">
        <w:rPr>
          <w:spacing w:val="4"/>
          <w:sz w:val="22"/>
          <w:szCs w:val="22"/>
          <w:lang w:val="ro-RO"/>
        </w:rPr>
        <w:t>servicii</w:t>
      </w:r>
      <w:r w:rsidRPr="00EB6CF4">
        <w:rPr>
          <w:sz w:val="22"/>
          <w:szCs w:val="22"/>
          <w:lang w:val="ro-RO"/>
        </w:rPr>
        <w:t xml:space="preserve"> </w:t>
      </w:r>
      <w:r w:rsidR="001114C6">
        <w:rPr>
          <w:sz w:val="22"/>
          <w:szCs w:val="22"/>
          <w:lang w:val="ro-RO"/>
        </w:rPr>
        <w:t xml:space="preserve">lot </w:t>
      </w:r>
      <w:r w:rsidR="00FA24DF">
        <w:rPr>
          <w:sz w:val="22"/>
          <w:szCs w:val="22"/>
          <w:lang w:val="ro-RO"/>
        </w:rPr>
        <w:t>......</w:t>
      </w:r>
      <w:r w:rsidR="001114C6">
        <w:rPr>
          <w:sz w:val="22"/>
          <w:szCs w:val="22"/>
          <w:lang w:val="ro-RO"/>
        </w:rPr>
        <w:t>,</w:t>
      </w:r>
      <w:r w:rsidRPr="00EB6CF4">
        <w:rPr>
          <w:sz w:val="22"/>
          <w:szCs w:val="22"/>
          <w:lang w:val="ro-RO"/>
        </w:rPr>
        <w:t xml:space="preserve"> având având ca scop stabilirea elementelor/ condiţiilor esenţiale care vor guverna contract</w:t>
      </w:r>
      <w:r w:rsidR="001114C6">
        <w:rPr>
          <w:sz w:val="22"/>
          <w:szCs w:val="22"/>
          <w:lang w:val="ro-RO"/>
        </w:rPr>
        <w:t xml:space="preserve">ul </w:t>
      </w:r>
      <w:r w:rsidRPr="00EB6CF4">
        <w:rPr>
          <w:sz w:val="22"/>
          <w:szCs w:val="22"/>
          <w:lang w:val="ro-RO"/>
        </w:rPr>
        <w:t xml:space="preserve">de prestări " </w:t>
      </w:r>
      <w:r w:rsidR="001114C6" w:rsidRPr="00E12447">
        <w:rPr>
          <w:lang w:val="it-IT"/>
        </w:rPr>
        <w:t xml:space="preserve">Servicii de pază a obiectivelor, bunurilor </w:t>
      </w:r>
      <w:r w:rsidR="001114C6" w:rsidRPr="00E12447">
        <w:rPr>
          <w:lang w:val="ro-RO"/>
        </w:rPr>
        <w:t>ş</w:t>
      </w:r>
      <w:r w:rsidR="001114C6" w:rsidRPr="00E12447">
        <w:rPr>
          <w:lang w:val="it-IT"/>
        </w:rPr>
        <w:t xml:space="preserve">i valorilor Societăţii Naţionale de Radiocomunicaţii S.A.” pentru </w:t>
      </w:r>
      <w:r w:rsidR="001114C6" w:rsidRPr="00E12447">
        <w:rPr>
          <w:b/>
          <w:lang w:val="it-IT"/>
        </w:rPr>
        <w:t xml:space="preserve">Lotul </w:t>
      </w:r>
      <w:r w:rsidR="00FA24DF">
        <w:rPr>
          <w:b/>
          <w:lang w:val="it-IT"/>
        </w:rPr>
        <w:t>...................</w:t>
      </w:r>
      <w:r w:rsidR="001114C6" w:rsidRPr="00E12447">
        <w:rPr>
          <w:lang w:val="it-IT"/>
        </w:rPr>
        <w:t xml:space="preserve"> </w:t>
      </w:r>
      <w:r w:rsidRPr="00EB6CF4">
        <w:rPr>
          <w:sz w:val="22"/>
          <w:szCs w:val="22"/>
          <w:lang w:val="ro-RO"/>
        </w:rPr>
        <w:t>",se realizează în temeiul Legii 333/2003</w:t>
      </w:r>
      <w:r w:rsidRPr="00EB6CF4">
        <w:rPr>
          <w:color w:val="000000"/>
          <w:sz w:val="22"/>
          <w:szCs w:val="22"/>
          <w:lang w:val="ro-RO"/>
        </w:rPr>
        <w:t xml:space="preserve"> privind paza obiectivelor, bunurilor, valorilor şi protecţia persoanelor, republicată şi a Hotărârii nr. 301/2012 </w:t>
      </w:r>
      <w:r w:rsidRPr="00EB6CF4">
        <w:rPr>
          <w:sz w:val="22"/>
          <w:szCs w:val="22"/>
          <w:lang w:val="ro-RO"/>
        </w:rPr>
        <w:t>pentru aprobarea Normelor metodologice de aplicare a Legii nr. 333/2003 privind paza obiectivelor, bunurilor, valorilor şi protecţia persoanelor, încheiate de Părţi, se va efectua doar cu respectarea dispoziţiilor prezentului acord.</w:t>
      </w:r>
    </w:p>
    <w:p w:rsidR="00EB6CF4" w:rsidRPr="00EB6CF4" w:rsidRDefault="00EB6CF4" w:rsidP="00EB6CF4">
      <w:pPr>
        <w:numPr>
          <w:ilvl w:val="0"/>
          <w:numId w:val="15"/>
        </w:numPr>
        <w:spacing w:before="240" w:line="280" w:lineRule="atLeast"/>
        <w:jc w:val="both"/>
        <w:rPr>
          <w:spacing w:val="4"/>
          <w:sz w:val="22"/>
          <w:szCs w:val="22"/>
          <w:lang w:val="ro-RO"/>
        </w:rPr>
      </w:pPr>
      <w:r w:rsidRPr="00EB6CF4">
        <w:rPr>
          <w:spacing w:val="4"/>
          <w:sz w:val="22"/>
          <w:szCs w:val="22"/>
          <w:lang w:val="ro-RO"/>
        </w:rPr>
        <w:lastRenderedPageBreak/>
        <w:t xml:space="preserve">Acordul încheiat între părţi are rolul de a proceda la apararea interesului legitim al părţilor de a prelucra </w:t>
      </w:r>
      <w:r w:rsidR="001114C6">
        <w:rPr>
          <w:spacing w:val="4"/>
          <w:sz w:val="22"/>
          <w:szCs w:val="22"/>
          <w:lang w:val="ro-RO"/>
        </w:rPr>
        <w:t>ş</w:t>
      </w:r>
      <w:r w:rsidRPr="00EB6CF4">
        <w:rPr>
          <w:spacing w:val="4"/>
          <w:sz w:val="22"/>
          <w:szCs w:val="22"/>
          <w:lang w:val="ro-RO"/>
        </w:rPr>
        <w:t xml:space="preserve">i transmite date cu caracter personal ale persoanelor vizate/ salariatilor/clienţilor/administratorilor </w:t>
      </w:r>
      <w:smartTag w:uri="urn:schemas-microsoft-com:office:smarttags" w:element="stockticker">
        <w:r w:rsidRPr="00EB6CF4">
          <w:rPr>
            <w:spacing w:val="4"/>
            <w:sz w:val="22"/>
            <w:szCs w:val="22"/>
            <w:lang w:val="ro-RO"/>
          </w:rPr>
          <w:t>SNR</w:t>
        </w:r>
      </w:smartTag>
      <w:r w:rsidRPr="00EB6CF4">
        <w:rPr>
          <w:spacing w:val="4"/>
          <w:sz w:val="22"/>
          <w:szCs w:val="22"/>
          <w:lang w:val="ro-RO"/>
        </w:rPr>
        <w:t xml:space="preserve"> pentru sustinerea relaţiei contractuale existente.</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3: OBIECTUL ACORDULUI</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numPr>
          <w:ilvl w:val="0"/>
          <w:numId w:val="8"/>
        </w:numPr>
        <w:spacing w:before="240" w:line="280" w:lineRule="atLeast"/>
        <w:jc w:val="both"/>
        <w:rPr>
          <w:spacing w:val="4"/>
          <w:sz w:val="22"/>
          <w:szCs w:val="22"/>
          <w:lang w:val="ro-RO"/>
        </w:rPr>
      </w:pPr>
      <w:r w:rsidRPr="00EB6CF4">
        <w:rPr>
          <w:spacing w:val="4"/>
          <w:sz w:val="22"/>
          <w:szCs w:val="22"/>
          <w:lang w:val="ro-RO"/>
        </w:rPr>
        <w:t xml:space="preserve">Prezentul acord stabileste responsabilităţile Părţilor/ Operatorilor asociaţi în ceea ce priveşte iîndeplinirea obligaţiilor impuse prin GDPR, precum şi rolul şi raportul faţă de persoanele vizate, conform art. 26 GDPR - "Operatorii asociaţi". </w:t>
      </w:r>
    </w:p>
    <w:p w:rsidR="00EB6CF4" w:rsidRPr="00EB6CF4" w:rsidRDefault="00EB6CF4" w:rsidP="00EB6CF4">
      <w:pPr>
        <w:numPr>
          <w:ilvl w:val="0"/>
          <w:numId w:val="8"/>
        </w:numPr>
        <w:spacing w:before="240" w:line="280" w:lineRule="atLeast"/>
        <w:jc w:val="both"/>
        <w:rPr>
          <w:spacing w:val="4"/>
          <w:sz w:val="22"/>
          <w:szCs w:val="22"/>
          <w:lang w:val="ro-RO"/>
        </w:rPr>
      </w:pPr>
      <w:r w:rsidRPr="00EB6CF4">
        <w:rPr>
          <w:spacing w:val="4"/>
          <w:sz w:val="22"/>
          <w:szCs w:val="22"/>
          <w:lang w:val="ro-RO"/>
        </w:rPr>
        <w:t>În mod special, prezentul acord  reglementează obligaţiile operatorilor asociaţi în ceea ce priveste garantarea drepturilor persoanei vizate cerute de art. 13, art. 14 şi art 7 GDPR, respectiv a drepturilor acestora reglementate de art. 15-22 GDPR.</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4: CATEGORIILE DE DATE CU CARACTER PERSOANAL PRELUCRATE DE C</w:t>
      </w:r>
      <w:r w:rsidR="00013EA3">
        <w:rPr>
          <w:b/>
          <w:bCs/>
          <w:spacing w:val="4"/>
          <w:sz w:val="22"/>
          <w:szCs w:val="22"/>
          <w:lang w:val="ro-RO"/>
        </w:rPr>
        <w:t>Ă</w:t>
      </w:r>
      <w:r w:rsidRPr="00EB6CF4">
        <w:rPr>
          <w:b/>
          <w:bCs/>
          <w:spacing w:val="4"/>
          <w:sz w:val="22"/>
          <w:szCs w:val="22"/>
          <w:lang w:val="ro-RO"/>
        </w:rPr>
        <w:t>TRE OPERATORII ASOCIAŢI</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numPr>
          <w:ilvl w:val="0"/>
          <w:numId w:val="9"/>
        </w:numPr>
        <w:spacing w:before="240" w:line="280" w:lineRule="atLeast"/>
        <w:jc w:val="both"/>
        <w:rPr>
          <w:spacing w:val="4"/>
          <w:sz w:val="22"/>
          <w:szCs w:val="22"/>
          <w:lang w:val="ro-RO"/>
        </w:rPr>
      </w:pPr>
      <w:r w:rsidRPr="00EB6CF4">
        <w:rPr>
          <w:spacing w:val="4"/>
          <w:sz w:val="22"/>
          <w:szCs w:val="22"/>
          <w:lang w:val="ro-RO"/>
        </w:rPr>
        <w:t>In derularea relaţiei contractuale existente, începţnd cu data semnării prezentului acord, operatorii asociaţi stabilesc scopurile şi mijloacele de prelucrare a datelor cu caracter personal în integralitatea lor, iar în funcţie de scopul operaţiunii rezultă necesitatea prelucrării anumitor date cu caracter personal ale persoanelor vizate.</w:t>
      </w:r>
    </w:p>
    <w:p w:rsidR="00EB6CF4" w:rsidRPr="00EB6CF4" w:rsidRDefault="00EB6CF4" w:rsidP="00EB6CF4">
      <w:pPr>
        <w:numPr>
          <w:ilvl w:val="0"/>
          <w:numId w:val="9"/>
        </w:numPr>
        <w:shd w:val="clear" w:color="auto" w:fill="FFFFFF"/>
        <w:autoSpaceDE w:val="0"/>
        <w:autoSpaceDN w:val="0"/>
        <w:adjustRightInd w:val="0"/>
        <w:spacing w:before="100" w:beforeAutospacing="1" w:afterAutospacing="1"/>
        <w:contextualSpacing/>
        <w:jc w:val="both"/>
        <w:rPr>
          <w:i/>
          <w:iCs/>
          <w:sz w:val="22"/>
          <w:szCs w:val="22"/>
          <w:lang w:val="it-IT"/>
        </w:rPr>
      </w:pPr>
      <w:r w:rsidRPr="00EB6CF4">
        <w:rPr>
          <w:spacing w:val="4"/>
          <w:sz w:val="22"/>
          <w:szCs w:val="22"/>
          <w:lang w:val="ro-RO"/>
        </w:rPr>
        <w:t xml:space="preserve">Cu titlu exemplificativ, operatorii asociati prelucreaza în desfăşurarea relaţiei contractuale - dar fără a se limita – la următoarele categorii de date cu caracter personal: </w:t>
      </w:r>
      <w:r w:rsidRPr="00EB6CF4">
        <w:rPr>
          <w:i/>
          <w:iCs/>
          <w:spacing w:val="4"/>
          <w:sz w:val="22"/>
          <w:szCs w:val="22"/>
          <w:lang w:val="ro-RO"/>
        </w:rPr>
        <w:t xml:space="preserve">nume, prenume salariat/client/terţ, </w:t>
      </w:r>
      <w:r w:rsidRPr="00EB6CF4">
        <w:rPr>
          <w:i/>
          <w:iCs/>
          <w:sz w:val="22"/>
          <w:szCs w:val="22"/>
          <w:lang w:val="it-IT"/>
        </w:rPr>
        <w:t>serie şi nr act de identitate, funcţia/ profesia/calitatea, număr autovehicul</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5: SCOPURILE ŞI MODALITĂŢILE DE PRELUCRARE A DATELOR CU CARACTER PERSONAL</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numPr>
          <w:ilvl w:val="0"/>
          <w:numId w:val="10"/>
        </w:numPr>
        <w:spacing w:before="240" w:line="280" w:lineRule="atLeast"/>
        <w:jc w:val="both"/>
        <w:rPr>
          <w:spacing w:val="4"/>
          <w:sz w:val="22"/>
          <w:szCs w:val="22"/>
          <w:lang w:val="ro-RO"/>
        </w:rPr>
      </w:pPr>
      <w:r w:rsidRPr="00EB6CF4">
        <w:rPr>
          <w:spacing w:val="4"/>
          <w:sz w:val="22"/>
          <w:szCs w:val="22"/>
          <w:lang w:val="ro-RO"/>
        </w:rPr>
        <w:t>Operatorii asociaţi prelucrează date cu caracter personal în funcţie de operaţiunile ide</w:t>
      </w:r>
      <w:r w:rsidRPr="00EB6CF4">
        <w:rPr>
          <w:i/>
          <w:iCs/>
          <w:spacing w:val="4"/>
          <w:sz w:val="22"/>
          <w:szCs w:val="22"/>
          <w:lang w:val="ro-RO"/>
        </w:rPr>
        <w:t xml:space="preserve">ntificate în Registrul de evidenţă a </w:t>
      </w:r>
      <w:r w:rsidRPr="00EB6CF4">
        <w:rPr>
          <w:spacing w:val="4"/>
          <w:sz w:val="22"/>
          <w:szCs w:val="22"/>
          <w:lang w:val="ro-RO"/>
        </w:rPr>
        <w:t>activităţilor de prelucrare al fiecăruia dintre ei pentru respectarea obligaţiilor rezultate din Contract, dar şi din obligaţiile impuse de dispoziţiile legale specifice.</w:t>
      </w:r>
    </w:p>
    <w:p w:rsidR="00EB6CF4" w:rsidRPr="00EB6CF4" w:rsidRDefault="00EB6CF4" w:rsidP="00EB6CF4">
      <w:pPr>
        <w:numPr>
          <w:ilvl w:val="0"/>
          <w:numId w:val="10"/>
        </w:numPr>
        <w:spacing w:before="240" w:line="280" w:lineRule="atLeast"/>
        <w:jc w:val="both"/>
        <w:rPr>
          <w:spacing w:val="4"/>
          <w:sz w:val="22"/>
          <w:szCs w:val="22"/>
          <w:lang w:val="ro-RO"/>
        </w:rPr>
      </w:pPr>
      <w:r w:rsidRPr="00EB6CF4">
        <w:rPr>
          <w:spacing w:val="4"/>
          <w:sz w:val="22"/>
          <w:szCs w:val="22"/>
          <w:lang w:val="ro-RO"/>
        </w:rPr>
        <w:t xml:space="preserve">Principalele operaţiuni de prelucrarea a datelor cu caracter personal de către operatori sunt efectuate în temeiul art. 6 alin. (1) lit. b) GDPR în vederea executării </w:t>
      </w:r>
      <w:r w:rsidR="00CA71CE">
        <w:rPr>
          <w:spacing w:val="4"/>
          <w:sz w:val="22"/>
          <w:szCs w:val="22"/>
          <w:lang w:val="ro-RO"/>
        </w:rPr>
        <w:t>contractului</w:t>
      </w:r>
      <w:r w:rsidRPr="00EB6CF4">
        <w:rPr>
          <w:spacing w:val="4"/>
          <w:sz w:val="22"/>
          <w:szCs w:val="22"/>
          <w:lang w:val="ro-RO"/>
        </w:rPr>
        <w:t xml:space="preserve"> </w:t>
      </w:r>
      <w:r w:rsidR="00013EA3">
        <w:rPr>
          <w:sz w:val="22"/>
          <w:szCs w:val="22"/>
          <w:lang w:val="ro-RO"/>
        </w:rPr>
        <w:t>de prestări servicii</w:t>
      </w:r>
      <w:r w:rsidRPr="00EB6CF4">
        <w:rPr>
          <w:sz w:val="22"/>
          <w:szCs w:val="22"/>
          <w:lang w:val="ro-RO"/>
        </w:rPr>
        <w:t xml:space="preserve">  având ca obiect " </w:t>
      </w:r>
      <w:r w:rsidR="00013EA3" w:rsidRPr="00E12447">
        <w:rPr>
          <w:lang w:val="it-IT"/>
        </w:rPr>
        <w:t xml:space="preserve">Servicii de pază a obiectivelor, bunurilor </w:t>
      </w:r>
      <w:r w:rsidR="00013EA3" w:rsidRPr="00E12447">
        <w:rPr>
          <w:lang w:val="ro-RO"/>
        </w:rPr>
        <w:t>ş</w:t>
      </w:r>
      <w:r w:rsidR="00013EA3" w:rsidRPr="00E12447">
        <w:rPr>
          <w:lang w:val="it-IT"/>
        </w:rPr>
        <w:t xml:space="preserve">i valorilor Societăţii Naţionale de Radiocomunicaţii S.A.” pentru </w:t>
      </w:r>
      <w:r w:rsidR="00013EA3" w:rsidRPr="00E12447">
        <w:rPr>
          <w:b/>
          <w:lang w:val="it-IT"/>
        </w:rPr>
        <w:t xml:space="preserve">Lotul </w:t>
      </w:r>
      <w:r w:rsidR="00FA24DF">
        <w:rPr>
          <w:b/>
          <w:lang w:val="it-IT"/>
        </w:rPr>
        <w:t>.......</w:t>
      </w:r>
      <w:r w:rsidR="00013EA3" w:rsidRPr="00E12447">
        <w:rPr>
          <w:lang w:val="it-IT"/>
        </w:rPr>
        <w:t xml:space="preserve"> </w:t>
      </w:r>
      <w:r w:rsidRPr="00EB6CF4">
        <w:rPr>
          <w:sz w:val="22"/>
          <w:szCs w:val="22"/>
          <w:lang w:val="ro-RO"/>
        </w:rPr>
        <w:t>".</w:t>
      </w:r>
    </w:p>
    <w:p w:rsidR="00EB6CF4" w:rsidRPr="00EB6CF4" w:rsidRDefault="00EB6CF4" w:rsidP="00EB6CF4">
      <w:pPr>
        <w:numPr>
          <w:ilvl w:val="0"/>
          <w:numId w:val="10"/>
        </w:numPr>
        <w:autoSpaceDE w:val="0"/>
        <w:autoSpaceDN w:val="0"/>
        <w:adjustRightInd w:val="0"/>
        <w:spacing w:before="240" w:line="280" w:lineRule="atLeast"/>
        <w:jc w:val="both"/>
        <w:rPr>
          <w:color w:val="000000"/>
          <w:sz w:val="22"/>
          <w:szCs w:val="22"/>
          <w:lang w:val="it-IT"/>
        </w:rPr>
      </w:pPr>
      <w:r w:rsidRPr="00EB6CF4">
        <w:rPr>
          <w:spacing w:val="4"/>
          <w:sz w:val="22"/>
          <w:szCs w:val="22"/>
          <w:lang w:val="ro-RO"/>
        </w:rPr>
        <w:t>Conformarea la prevederile legale ce reglementează activitatea operatorilor asociaţi este dată de legalitatea prelucrării în temeiul art. 6 alin. (1) lit. c) GDPR; obligaţia societãţilor comerciale, reglementate de Legea 31/1009</w:t>
      </w:r>
      <w:r w:rsidRPr="00EB6CF4">
        <w:rPr>
          <w:color w:val="000000"/>
          <w:sz w:val="22"/>
          <w:szCs w:val="22"/>
          <w:lang w:val="it-IT"/>
        </w:rPr>
        <w:t xml:space="preserve"> indiferent de natura capitalului social, care deţin bunuri ori valori cu orice titlu, </w:t>
      </w:r>
      <w:r w:rsidRPr="00EB6CF4">
        <w:rPr>
          <w:color w:val="000000"/>
          <w:sz w:val="22"/>
          <w:szCs w:val="22"/>
          <w:lang w:val="ro-RO"/>
        </w:rPr>
        <w:t>de a</w:t>
      </w:r>
      <w:r w:rsidRPr="00EB6CF4">
        <w:rPr>
          <w:color w:val="000000"/>
          <w:sz w:val="22"/>
          <w:szCs w:val="22"/>
          <w:lang w:val="it-IT"/>
        </w:rPr>
        <w:t xml:space="preserve"> asigur</w:t>
      </w:r>
      <w:r w:rsidRPr="00EB6CF4">
        <w:rPr>
          <w:color w:val="000000"/>
          <w:sz w:val="22"/>
          <w:szCs w:val="22"/>
          <w:lang w:val="ro-RO"/>
        </w:rPr>
        <w:t>a</w:t>
      </w:r>
      <w:r w:rsidRPr="00EB6CF4">
        <w:rPr>
          <w:color w:val="000000"/>
          <w:sz w:val="22"/>
          <w:szCs w:val="22"/>
          <w:lang w:val="it-IT"/>
        </w:rPr>
        <w:t xml:space="preserve"> paza acestora</w:t>
      </w:r>
      <w:r w:rsidRPr="00EB6CF4">
        <w:rPr>
          <w:color w:val="000000"/>
          <w:sz w:val="22"/>
          <w:szCs w:val="22"/>
          <w:lang w:val="ro-RO"/>
        </w:rPr>
        <w:t xml:space="preserve"> (art 2 alin1 din Legea 333/2003)</w:t>
      </w:r>
      <w:r w:rsidRPr="00EB6CF4">
        <w:rPr>
          <w:color w:val="000000"/>
          <w:sz w:val="22"/>
          <w:szCs w:val="22"/>
          <w:lang w:val="it-IT"/>
        </w:rPr>
        <w:t>.</w:t>
      </w:r>
    </w:p>
    <w:p w:rsidR="00EB6CF4" w:rsidRPr="00EB6CF4" w:rsidRDefault="00EB6CF4" w:rsidP="00EB6CF4">
      <w:pPr>
        <w:numPr>
          <w:ilvl w:val="0"/>
          <w:numId w:val="10"/>
        </w:numPr>
        <w:spacing w:before="240" w:line="280" w:lineRule="atLeast"/>
        <w:jc w:val="both"/>
        <w:rPr>
          <w:spacing w:val="4"/>
          <w:sz w:val="22"/>
          <w:szCs w:val="22"/>
          <w:lang w:val="ro-RO"/>
        </w:rPr>
      </w:pPr>
      <w:r w:rsidRPr="00EB6CF4">
        <w:rPr>
          <w:spacing w:val="4"/>
          <w:sz w:val="22"/>
          <w:szCs w:val="22"/>
          <w:lang w:val="ro-RO"/>
        </w:rPr>
        <w:t xml:space="preserve">Modalităţile de prelucrare a datelor cu caracter personal sunt cele prevăzute în </w:t>
      </w:r>
      <w:r w:rsidR="00CA71CE">
        <w:rPr>
          <w:spacing w:val="4"/>
          <w:sz w:val="22"/>
          <w:szCs w:val="22"/>
          <w:lang w:val="ro-RO"/>
        </w:rPr>
        <w:t xml:space="preserve">contractul </w:t>
      </w:r>
      <w:r w:rsidR="00013EA3">
        <w:rPr>
          <w:spacing w:val="4"/>
          <w:sz w:val="22"/>
          <w:szCs w:val="22"/>
          <w:lang w:val="ro-RO"/>
        </w:rPr>
        <w:t>de prestări servicii</w:t>
      </w:r>
      <w:r w:rsidRPr="00EB6CF4">
        <w:rPr>
          <w:spacing w:val="4"/>
          <w:sz w:val="22"/>
          <w:szCs w:val="22"/>
          <w:lang w:val="ro-RO"/>
        </w:rPr>
        <w:t>, dar se bazează pe politicile/normele/procedurile interne/ghidurile operatorilor asociaţi şi pe legislaţia specifică domeniului de activitate în care activează aceştia. Pe tot parcursul operaţiunii de prelucrare, operatorii asociaţi trebuie să respecte principiile prelucrarii datelor cu caracter personal, precum şi drepturile şi libertăţile persoanelor vizate reglementate prin GDPR.</w:t>
      </w:r>
    </w:p>
    <w:p w:rsidR="00EB6CF4" w:rsidRPr="00EB6CF4" w:rsidRDefault="00EB6CF4" w:rsidP="00EB6CF4">
      <w:pPr>
        <w:shd w:val="clear" w:color="auto" w:fill="FFFFFF"/>
        <w:autoSpaceDE w:val="0"/>
        <w:autoSpaceDN w:val="0"/>
        <w:adjustRightInd w:val="0"/>
        <w:spacing w:before="100" w:beforeAutospacing="1" w:afterAutospacing="1" w:line="276" w:lineRule="auto"/>
        <w:jc w:val="both"/>
        <w:rPr>
          <w:spacing w:val="4"/>
          <w:sz w:val="22"/>
          <w:szCs w:val="22"/>
          <w:lang w:val="ro-RO"/>
        </w:rPr>
      </w:pPr>
      <w:r w:rsidRPr="00EB6CF4">
        <w:rPr>
          <w:spacing w:val="4"/>
          <w:sz w:val="22"/>
          <w:szCs w:val="22"/>
          <w:lang w:val="ro-RO"/>
        </w:rPr>
        <w:lastRenderedPageBreak/>
        <w:t xml:space="preserve">Specificul relaţiilor contractuale dintre </w:t>
      </w:r>
      <w:r w:rsidR="00FA24DF">
        <w:rPr>
          <w:sz w:val="22"/>
          <w:szCs w:val="22"/>
          <w:lang w:val="ro-RO"/>
        </w:rPr>
        <w:t>........</w:t>
      </w:r>
      <w:r w:rsidRPr="00EB6CF4">
        <w:rPr>
          <w:spacing w:val="4"/>
          <w:sz w:val="22"/>
          <w:szCs w:val="22"/>
          <w:lang w:val="ro-RO"/>
        </w:rPr>
        <w:t xml:space="preserve"> şi Societatea Naţională de Radiocomunicaţii SA determină abordări diferite ale relaţiei cu persoana vizată de către fiecare operator în parte. Ambii operatori intră în contact cu aceasta şi obţin direct date cu caracter personal specifice: operatorul Societatea Naţională de Radiocomunicaţii SA prelucrează datele de identificare ale acesteia în contextul încheierii şi executării contractului încheiat cu persoana vizată, iar operatorul </w:t>
      </w:r>
      <w:r w:rsidR="00FA24DF">
        <w:rPr>
          <w:sz w:val="22"/>
          <w:szCs w:val="22"/>
          <w:lang w:val="ro-RO"/>
        </w:rPr>
        <w:t>........</w:t>
      </w:r>
      <w:r w:rsidRPr="00EB6CF4">
        <w:rPr>
          <w:spacing w:val="4"/>
          <w:sz w:val="22"/>
          <w:szCs w:val="22"/>
          <w:lang w:val="ro-RO"/>
        </w:rPr>
        <w:t xml:space="preserve"> prelucrează atât datele de identificare ale persoanei vizate,  </w:t>
      </w:r>
      <w:r w:rsidRPr="00EB6CF4">
        <w:rPr>
          <w:sz w:val="22"/>
          <w:szCs w:val="22"/>
          <w:lang w:val="it-IT"/>
        </w:rPr>
        <w:t xml:space="preserve">nume, prenume, serie şi nr act de identitate, funcţia/ profesia/calitatea, număr autovehicul în vederea prestării serviciilor contractate şi respectării obligaţiilor legale impuse de Legea 355/2009, HG 1204/2007 modificată şi completată de HG 946/2012, precum şi a Legii 333/2003 </w:t>
      </w:r>
      <w:r w:rsidRPr="00EB6CF4">
        <w:rPr>
          <w:color w:val="000000"/>
          <w:sz w:val="22"/>
          <w:szCs w:val="22"/>
          <w:lang w:val="it-IT"/>
        </w:rPr>
        <w:t>privind paza obiectivelor, bunurilor, valorilor şi protecţia persoanelor</w:t>
      </w:r>
      <w:r w:rsidRPr="00EB6CF4">
        <w:rPr>
          <w:color w:val="000000"/>
          <w:sz w:val="22"/>
          <w:szCs w:val="22"/>
          <w:lang w:val="ro-RO"/>
        </w:rPr>
        <w:t>, republicată</w:t>
      </w:r>
      <w:r w:rsidRPr="00EB6CF4">
        <w:rPr>
          <w:sz w:val="22"/>
          <w:szCs w:val="22"/>
          <w:lang w:val="it-IT"/>
        </w:rPr>
        <w:t>.</w:t>
      </w:r>
    </w:p>
    <w:p w:rsidR="00EB6CF4" w:rsidRPr="00EB6CF4" w:rsidRDefault="00EB6CF4" w:rsidP="00EB6CF4">
      <w:pPr>
        <w:spacing w:line="276" w:lineRule="auto"/>
        <w:jc w:val="both"/>
        <w:rPr>
          <w:spacing w:val="4"/>
          <w:sz w:val="22"/>
          <w:szCs w:val="22"/>
          <w:lang w:val="ro-RO"/>
        </w:rPr>
      </w:pPr>
      <w:r w:rsidRPr="00EB6CF4">
        <w:rPr>
          <w:spacing w:val="4"/>
          <w:sz w:val="22"/>
          <w:szCs w:val="22"/>
          <w:lang w:val="ro-RO"/>
        </w:rPr>
        <w:t>Ambii operatori, îşi recunosc reciproc autoritatea de a încheia şi presta activităţi în legătură cu executarea Contract</w:t>
      </w:r>
      <w:r w:rsidR="00013EA3">
        <w:rPr>
          <w:spacing w:val="4"/>
          <w:sz w:val="22"/>
          <w:szCs w:val="22"/>
          <w:lang w:val="ro-RO"/>
        </w:rPr>
        <w:t>u</w:t>
      </w:r>
      <w:r w:rsidRPr="00EB6CF4">
        <w:rPr>
          <w:spacing w:val="4"/>
          <w:sz w:val="22"/>
          <w:szCs w:val="22"/>
          <w:lang w:val="ro-RO"/>
        </w:rPr>
        <w:t>l</w:t>
      </w:r>
      <w:r w:rsidR="00013EA3">
        <w:rPr>
          <w:spacing w:val="4"/>
          <w:sz w:val="22"/>
          <w:szCs w:val="22"/>
          <w:lang w:val="ro-RO"/>
        </w:rPr>
        <w:t>ui</w:t>
      </w:r>
      <w:r w:rsidRPr="00EB6CF4">
        <w:rPr>
          <w:spacing w:val="4"/>
          <w:sz w:val="22"/>
          <w:szCs w:val="22"/>
          <w:lang w:val="ro-RO"/>
        </w:rPr>
        <w:t>, precum şi cu calitatea fiecăruia în raport cu persoana vizată, şi sunt responsabili în consecinţă.</w:t>
      </w:r>
    </w:p>
    <w:p w:rsidR="00EB6CF4" w:rsidRPr="00EB6CF4" w:rsidRDefault="00EB6CF4" w:rsidP="00EB6CF4">
      <w:pPr>
        <w:tabs>
          <w:tab w:val="left" w:pos="720"/>
        </w:tabs>
        <w:spacing w:line="280" w:lineRule="atLeast"/>
        <w:jc w:val="both"/>
        <w:rPr>
          <w:spacing w:val="4"/>
          <w:sz w:val="22"/>
          <w:szCs w:val="22"/>
          <w:lang w:val="ro-RO"/>
        </w:rPr>
      </w:pPr>
    </w:p>
    <w:p w:rsidR="00EB6CF4" w:rsidRPr="00EB6CF4" w:rsidRDefault="00EB6CF4" w:rsidP="00EB6CF4">
      <w:pPr>
        <w:tabs>
          <w:tab w:val="left" w:pos="720"/>
        </w:tabs>
        <w:spacing w:line="280" w:lineRule="atLeast"/>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6: RESPONSABILITĂŢILE COMUNE ALE OPERATORILOR ASOCIAŢI ÎN CEEA CE PRIVEŞTE PRELUCRAREA DATELOR CU CARACTER PERSONAL</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t>Ambele Părţi, în vederea executării Obiectului prezentului acord vor respecta Principiile de prelucrare a datelor cu caracter personal astfel cum au fost acestea menţionate în cadrul Cap. II art. 5 din GDPR, respectiv în cadrul activităţii/activităţiilor de prelucrare. Părţile vor prelucra datele cu caracter personal, ce fac obiectul Contract</w:t>
      </w:r>
      <w:r w:rsidR="00013EA3">
        <w:rPr>
          <w:spacing w:val="4"/>
          <w:sz w:val="22"/>
          <w:szCs w:val="22"/>
          <w:lang w:val="ro-RO"/>
        </w:rPr>
        <w:t>u</w:t>
      </w:r>
      <w:r w:rsidRPr="00EB6CF4">
        <w:rPr>
          <w:spacing w:val="4"/>
          <w:sz w:val="22"/>
          <w:szCs w:val="22"/>
          <w:lang w:val="ro-RO"/>
        </w:rPr>
        <w:t>l</w:t>
      </w:r>
      <w:r w:rsidR="00013EA3">
        <w:rPr>
          <w:spacing w:val="4"/>
          <w:sz w:val="22"/>
          <w:szCs w:val="22"/>
          <w:lang w:val="ro-RO"/>
        </w:rPr>
        <w:t>ui</w:t>
      </w:r>
      <w:r w:rsidRPr="00EB6CF4">
        <w:rPr>
          <w:spacing w:val="4"/>
          <w:sz w:val="22"/>
          <w:szCs w:val="22"/>
          <w:lang w:val="ro-RO"/>
        </w:rPr>
        <w:t xml:space="preserve">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numPr>
          <w:ilvl w:val="0"/>
          <w:numId w:val="6"/>
        </w:numPr>
        <w:spacing w:before="240" w:line="280" w:lineRule="atLeast"/>
        <w:ind w:left="1170" w:hanging="450"/>
        <w:contextualSpacing/>
        <w:jc w:val="both"/>
        <w:rPr>
          <w:spacing w:val="4"/>
          <w:sz w:val="22"/>
          <w:szCs w:val="22"/>
          <w:lang w:val="ro-RO"/>
        </w:rPr>
      </w:pPr>
      <w:r w:rsidRPr="00EB6CF4">
        <w:rPr>
          <w:spacing w:val="4"/>
          <w:sz w:val="22"/>
          <w:szCs w:val="22"/>
          <w:lang w:val="ro-RO"/>
        </w:rPr>
        <w:t>în mod legal, echitabil și transparent fațã de persoana vizatã;</w:t>
      </w:r>
    </w:p>
    <w:p w:rsidR="00EB6CF4" w:rsidRPr="00EB6CF4" w:rsidRDefault="00EB6CF4" w:rsidP="00EB6CF4">
      <w:pPr>
        <w:spacing w:before="240" w:line="280" w:lineRule="atLeast"/>
        <w:ind w:left="108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r w:rsidRPr="00EB6CF4">
        <w:rPr>
          <w:spacing w:val="4"/>
          <w:sz w:val="22"/>
          <w:szCs w:val="22"/>
          <w:lang w:val="ro-RO"/>
        </w:rPr>
        <w:t>(b) în scopuri determinate, explicite și legitime și nu într-un mod incompatibil cu scopurile menţionate la momentul colectării datelor cu caracter personal;</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r w:rsidRPr="00EB6CF4">
        <w:rPr>
          <w:spacing w:val="4"/>
          <w:sz w:val="22"/>
          <w:szCs w:val="22"/>
          <w:lang w:val="ro-RO"/>
        </w:rPr>
        <w:t xml:space="preserve">(c) garantând caracterul adecvat, relevant al acestora, limitând prelucrarea la ceea ce este necesar în raport cu scopurile în care sunt prelucrate;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r w:rsidRPr="00EB6CF4">
        <w:rPr>
          <w:spacing w:val="4"/>
          <w:sz w:val="22"/>
          <w:szCs w:val="22"/>
          <w:lang w:val="ro-RO"/>
        </w:rPr>
        <w:t xml:space="preserve">(d) asigurându-se cã datele cu caracter personal care sunt inexacte, sunt șterse sau rectificate fãrã întârziere;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r w:rsidRPr="00EB6CF4">
        <w:rPr>
          <w:spacing w:val="4"/>
          <w:sz w:val="22"/>
          <w:szCs w:val="22"/>
          <w:lang w:val="ro-RO"/>
        </w:rPr>
        <w:t xml:space="preserve">(e) stocând datele cu caracter personal într-o formã care permite identificarea persoanelor vizate pe o perioadã care nu depãșește perioada necesarã îndeplinirii scopurilor în care sunt prelucrate datele;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r w:rsidRPr="00EB6CF4">
        <w:rPr>
          <w:spacing w:val="4"/>
          <w:sz w:val="22"/>
          <w:szCs w:val="22"/>
          <w:lang w:val="ro-RO"/>
        </w:rPr>
        <w:t xml:space="preserve">(f) prelucrând datele personale într-un mod care asigurã securitatea adecvatã a datelor cu caracter personal, inclusiv protecția împotriva prelucrãrii neautorizate sau ilegale și împotriva pierderii, a distrugerii sau a deteriorãrii accidentale, prin luarea de mãsuri tehnice sau organizatorice corespunzãtoare.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t>Operatorii asociaţi vor fi împreun</w:t>
      </w:r>
      <w:r w:rsidR="00CA71CE">
        <w:rPr>
          <w:spacing w:val="4"/>
          <w:sz w:val="22"/>
          <w:szCs w:val="22"/>
          <w:lang w:val="ro-RO"/>
        </w:rPr>
        <w:t>ă responsabili în ceea ce priveş</w:t>
      </w:r>
      <w:r w:rsidRPr="00EB6CF4">
        <w:rPr>
          <w:spacing w:val="4"/>
          <w:sz w:val="22"/>
          <w:szCs w:val="22"/>
          <w:lang w:val="ro-RO"/>
        </w:rPr>
        <w:t>te evaluarea activităţilor de prelucrare a datelor cu caracter personal, respectiv dacă datele cu caracter personal pot fi prelucrate în mod adecvat cu respectarea şi protejarea drepturilor fundamentale şi intereselor persoanelor vizate sau a altor persoane implicate.</w:t>
      </w:r>
    </w:p>
    <w:p w:rsidR="00EB6CF4" w:rsidRPr="00EB6CF4" w:rsidRDefault="00EB6CF4" w:rsidP="00EB6CF4">
      <w:pPr>
        <w:spacing w:before="240" w:line="280" w:lineRule="atLeast"/>
        <w:ind w:left="1080"/>
        <w:contextualSpacing/>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lastRenderedPageBreak/>
        <w:t>Pe parcursul desfaşurării activităţii contractuale, operatori asociaţi se vor informa reciproc cu privire la orice cerinţe legale, tehnice sau organizatorice, pe care pe care sunt obligaţi să le respecte pentru a efectua prelucrarea datelor cu caracter personal în conformitate cu legislatţa aplicabilă sectorului de activitate, fiecare dintre aceştia fiind direct responsabil de mijloacele de prelucrarea implementate în realizarea serviciilor specifice ce intră sub competenţa sa în relaţie cu persoana vizată.</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t xml:space="preserve">Prelucrarea datelor cu caracter personal se poate realiza de către fiecarea dintre operatorii asociaţi doar cu respectarea drepturilor persoanelor vizate în conformitate cu art. 7, art. 13, art. 14 – art. 22 GDPR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t xml:space="preserve">Părţile vor respecta principiul stabilit de art. 26 alin. (3) GDPR cu privire la faptul că, indiferent de prevederile acestui acord, persoana vizatã îşi poate exercita drepturile prevăzute de GDPR cu privire la şi în raport cu fiecare dintre operatori.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t>Operatorii asociaţi</w:t>
      </w:r>
      <w:r w:rsidR="00CA71CE">
        <w:rPr>
          <w:spacing w:val="4"/>
          <w:sz w:val="22"/>
          <w:szCs w:val="22"/>
          <w:lang w:val="ro-RO"/>
        </w:rPr>
        <w:t xml:space="preserve"> au obligaţia să coopereze şi îş</w:t>
      </w:r>
      <w:r w:rsidRPr="00EB6CF4">
        <w:rPr>
          <w:spacing w:val="4"/>
          <w:sz w:val="22"/>
          <w:szCs w:val="22"/>
          <w:lang w:val="ro-RO"/>
        </w:rPr>
        <w:t xml:space="preserve">i acorde sprijin reciproc pe toata durata relaţiei contractuale pentru a asigura respectarea drepturilor </w:t>
      </w:r>
      <w:r w:rsidR="00CA71CE">
        <w:rPr>
          <w:spacing w:val="4"/>
          <w:sz w:val="22"/>
          <w:szCs w:val="22"/>
          <w:lang w:val="ro-RO"/>
        </w:rPr>
        <w:t>ş</w:t>
      </w:r>
      <w:r w:rsidRPr="00EB6CF4">
        <w:rPr>
          <w:spacing w:val="4"/>
          <w:sz w:val="22"/>
          <w:szCs w:val="22"/>
          <w:lang w:val="ro-RO"/>
        </w:rPr>
        <w:t>i libertăţilor persoanelor vizate în cadrul operaţiunilor de prelucrare a datelor cu caracter personal în strictă conformitate cu GDPR.</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7: RESPONSABILITĂŢILE OPERATORULUI ASOCIAT SOCIETATEA NAŢIONALĂ DE RADIOCOMUNICAŢII SA</w:t>
      </w:r>
      <w:r w:rsidRPr="00EB6CF4">
        <w:rPr>
          <w:spacing w:val="4"/>
          <w:sz w:val="22"/>
          <w:szCs w:val="22"/>
          <w:lang w:val="ro-RO"/>
        </w:rPr>
        <w:t xml:space="preserve"> </w:t>
      </w:r>
      <w:r w:rsidRPr="00EB6CF4">
        <w:rPr>
          <w:b/>
          <w:bCs/>
          <w:spacing w:val="4"/>
          <w:sz w:val="22"/>
          <w:szCs w:val="22"/>
          <w:lang w:val="ro-RO"/>
        </w:rPr>
        <w:t>ÎN CEEA CE PRIVEŞTE PRELUCRAREA ŞI TRANSMITEREA DATELOR CU CARACTER PERSONAL</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numPr>
          <w:ilvl w:val="0"/>
          <w:numId w:val="12"/>
        </w:numPr>
        <w:spacing w:before="240" w:line="280" w:lineRule="atLeast"/>
        <w:jc w:val="both"/>
        <w:rPr>
          <w:spacing w:val="4"/>
          <w:sz w:val="22"/>
          <w:szCs w:val="22"/>
          <w:lang w:val="ro-RO"/>
        </w:rPr>
      </w:pPr>
      <w:r w:rsidRPr="00EB6CF4">
        <w:rPr>
          <w:spacing w:val="4"/>
          <w:sz w:val="22"/>
          <w:szCs w:val="22"/>
          <w:lang w:val="ro-RO"/>
        </w:rPr>
        <w:t>În funcţie de operaţiunile înregistrate în Registrul de evidenţă a prelucrărilor în vederea desfă</w:t>
      </w:r>
      <w:r w:rsidR="00CA71CE">
        <w:rPr>
          <w:spacing w:val="4"/>
          <w:sz w:val="22"/>
          <w:szCs w:val="22"/>
          <w:lang w:val="ro-RO"/>
        </w:rPr>
        <w:t>ş</w:t>
      </w:r>
      <w:r w:rsidRPr="00EB6CF4">
        <w:rPr>
          <w:spacing w:val="4"/>
          <w:sz w:val="22"/>
          <w:szCs w:val="22"/>
          <w:lang w:val="ro-RO"/>
        </w:rPr>
        <w:t xml:space="preserve">urării relaţiei contractuale cu </w:t>
      </w:r>
      <w:r w:rsidR="00FA24DF">
        <w:rPr>
          <w:sz w:val="22"/>
          <w:szCs w:val="22"/>
          <w:lang w:val="ro-RO"/>
        </w:rPr>
        <w:t>........</w:t>
      </w:r>
      <w:r w:rsidRPr="00EB6CF4">
        <w:rPr>
          <w:spacing w:val="4"/>
          <w:sz w:val="22"/>
          <w:szCs w:val="22"/>
          <w:lang w:val="ro-RO"/>
        </w:rPr>
        <w:t>, Operatorul asociat SOCIETATEA NAŢIONALĂ DE RADIOCOMUNICAŢII SA are obligaţia conform GDPR:</w:t>
      </w:r>
    </w:p>
    <w:p w:rsidR="00EB6CF4" w:rsidRPr="00EB6CF4" w:rsidRDefault="00EB6CF4" w:rsidP="00EB6CF4">
      <w:pPr>
        <w:numPr>
          <w:ilvl w:val="0"/>
          <w:numId w:val="12"/>
        </w:numPr>
        <w:spacing w:before="240" w:line="280" w:lineRule="atLeast"/>
        <w:jc w:val="both"/>
        <w:rPr>
          <w:spacing w:val="4"/>
          <w:sz w:val="22"/>
          <w:szCs w:val="22"/>
          <w:lang w:val="ro-RO"/>
        </w:rPr>
      </w:pPr>
      <w:r w:rsidRPr="00EB6CF4">
        <w:rPr>
          <w:spacing w:val="4"/>
          <w:sz w:val="22"/>
          <w:szCs w:val="22"/>
          <w:lang w:val="ro-RO"/>
        </w:rPr>
        <w:t xml:space="preserve">Să realizeze informarea presoanei vizate în condiţii art. 13  şi art. 14 GDPR cu privire la operaţiunile de prelucrare a datelor cu caracter personal ale efectuate de cãtre furnizorul de servicii de pazã, în  scopul îndeplinirii obligaţiei impuse </w:t>
      </w:r>
      <w:r w:rsidRPr="00EB6CF4">
        <w:rPr>
          <w:color w:val="000000"/>
          <w:sz w:val="22"/>
          <w:szCs w:val="22"/>
          <w:lang w:val="ro-RO"/>
        </w:rPr>
        <w:t>de lege (art 2 alin1 din Legea 333/2003) de a</w:t>
      </w:r>
      <w:r w:rsidRPr="00EB6CF4">
        <w:rPr>
          <w:color w:val="000000"/>
          <w:sz w:val="22"/>
          <w:szCs w:val="22"/>
          <w:lang w:val="it-IT"/>
        </w:rPr>
        <w:t xml:space="preserve"> asigur</w:t>
      </w:r>
      <w:r w:rsidRPr="00EB6CF4">
        <w:rPr>
          <w:color w:val="000000"/>
          <w:sz w:val="22"/>
          <w:szCs w:val="22"/>
          <w:lang w:val="ro-RO"/>
        </w:rPr>
        <w:t>a</w:t>
      </w:r>
      <w:r w:rsidRPr="00EB6CF4">
        <w:rPr>
          <w:color w:val="000000"/>
          <w:sz w:val="22"/>
          <w:szCs w:val="22"/>
          <w:lang w:val="it-IT"/>
        </w:rPr>
        <w:t xml:space="preserve"> paza bunuri</w:t>
      </w:r>
      <w:r w:rsidRPr="00EB6CF4">
        <w:rPr>
          <w:color w:val="000000"/>
          <w:sz w:val="22"/>
          <w:szCs w:val="22"/>
          <w:lang w:val="ro-RO"/>
        </w:rPr>
        <w:t>lor</w:t>
      </w:r>
      <w:r w:rsidRPr="00EB6CF4">
        <w:rPr>
          <w:color w:val="000000"/>
          <w:sz w:val="22"/>
          <w:szCs w:val="22"/>
          <w:lang w:val="it-IT"/>
        </w:rPr>
        <w:t xml:space="preserve"> ori valori</w:t>
      </w:r>
      <w:r w:rsidRPr="00EB6CF4">
        <w:rPr>
          <w:color w:val="000000"/>
          <w:sz w:val="22"/>
          <w:szCs w:val="22"/>
          <w:lang w:val="ro-RO"/>
        </w:rPr>
        <w:t>lor</w:t>
      </w:r>
      <w:r w:rsidRPr="00EB6CF4">
        <w:rPr>
          <w:color w:val="000000"/>
          <w:sz w:val="22"/>
          <w:szCs w:val="22"/>
          <w:lang w:val="it-IT"/>
        </w:rPr>
        <w:t xml:space="preserve"> </w:t>
      </w:r>
      <w:r w:rsidRPr="00EB6CF4">
        <w:rPr>
          <w:color w:val="000000"/>
          <w:sz w:val="22"/>
          <w:szCs w:val="22"/>
          <w:lang w:val="ro-RO"/>
        </w:rPr>
        <w:t>deţinute</w:t>
      </w:r>
      <w:r w:rsidRPr="00EB6CF4">
        <w:rPr>
          <w:color w:val="000000"/>
          <w:sz w:val="22"/>
          <w:szCs w:val="22"/>
          <w:lang w:val="it-IT"/>
        </w:rPr>
        <w:t>.</w:t>
      </w:r>
      <w:r w:rsidRPr="00EB6CF4">
        <w:rPr>
          <w:color w:val="000000"/>
          <w:sz w:val="22"/>
          <w:szCs w:val="22"/>
          <w:lang w:val="ro-RO"/>
        </w:rPr>
        <w:t xml:space="preserve"> </w:t>
      </w:r>
    </w:p>
    <w:p w:rsidR="00EB6CF4" w:rsidRPr="00EB6CF4" w:rsidRDefault="00EB6CF4" w:rsidP="00EB6CF4">
      <w:pPr>
        <w:numPr>
          <w:ilvl w:val="0"/>
          <w:numId w:val="12"/>
        </w:numPr>
        <w:spacing w:before="240" w:line="280" w:lineRule="atLeast"/>
        <w:jc w:val="both"/>
        <w:rPr>
          <w:spacing w:val="4"/>
          <w:sz w:val="22"/>
          <w:szCs w:val="22"/>
          <w:lang w:val="ro-RO"/>
        </w:rPr>
      </w:pPr>
      <w:r w:rsidRPr="00EB6CF4">
        <w:rPr>
          <w:spacing w:val="4"/>
          <w:sz w:val="22"/>
          <w:szCs w:val="22"/>
          <w:lang w:val="ro-RO"/>
        </w:rPr>
        <w:t xml:space="preserve">Să obţină consimţământul persoanei vizate, în cazurile în care este necesar acest lucru, în funcţie de operaţiune şi de categoria datelor prelucrate, respectiv de temeiul juridic prevăzut de art. 6 GDPR, pentru a permite prelucrarea datelor cu caracter personal de cãtre Operatorul asociat </w:t>
      </w:r>
      <w:r w:rsidR="00FA24DF">
        <w:rPr>
          <w:sz w:val="22"/>
          <w:szCs w:val="22"/>
          <w:lang w:val="ro-RO"/>
        </w:rPr>
        <w:t>......</w:t>
      </w:r>
      <w:r w:rsidRPr="00EB6CF4">
        <w:rPr>
          <w:spacing w:val="4"/>
          <w:sz w:val="22"/>
          <w:szCs w:val="22"/>
          <w:lang w:val="ro-RO"/>
        </w:rPr>
        <w:t>;</w:t>
      </w:r>
    </w:p>
    <w:p w:rsidR="00EB6CF4" w:rsidRPr="00EB6CF4" w:rsidRDefault="00EB6CF4" w:rsidP="00EB6CF4">
      <w:pPr>
        <w:numPr>
          <w:ilvl w:val="0"/>
          <w:numId w:val="12"/>
        </w:numPr>
        <w:spacing w:before="240" w:line="280" w:lineRule="atLeast"/>
        <w:jc w:val="both"/>
        <w:rPr>
          <w:spacing w:val="4"/>
          <w:sz w:val="22"/>
          <w:szCs w:val="22"/>
          <w:lang w:val="ro-RO"/>
        </w:rPr>
      </w:pPr>
      <w:r w:rsidRPr="00EB6CF4">
        <w:rPr>
          <w:spacing w:val="4"/>
          <w:sz w:val="22"/>
          <w:szCs w:val="22"/>
          <w:lang w:val="ro-RO"/>
        </w:rPr>
        <w:t xml:space="preserve">Să informeze în timp util operatorul asociat </w:t>
      </w:r>
      <w:r w:rsidR="00FA24DF">
        <w:rPr>
          <w:sz w:val="22"/>
          <w:szCs w:val="22"/>
          <w:lang w:val="ro-RO"/>
        </w:rPr>
        <w:t>.....</w:t>
      </w:r>
      <w:r w:rsidRPr="00EB6CF4">
        <w:rPr>
          <w:spacing w:val="4"/>
          <w:sz w:val="22"/>
          <w:szCs w:val="22"/>
          <w:lang w:val="ro-RO"/>
        </w:rPr>
        <w:t xml:space="preserve"> cu privire la cererile formulate de către persoanele vizate în legaăură cu exercitarea drepturilor prevăzute prin art. 15-22 GDPR în legatură cu o operaţiune de prelucrare a datelor realizată exclusiv de către </w:t>
      </w:r>
      <w:r w:rsidR="00FA24DF">
        <w:rPr>
          <w:sz w:val="22"/>
          <w:szCs w:val="22"/>
          <w:lang w:val="ro-RO"/>
        </w:rPr>
        <w:t>.....</w:t>
      </w:r>
      <w:r w:rsidRPr="00EB6CF4">
        <w:rPr>
          <w:spacing w:val="4"/>
          <w:sz w:val="22"/>
          <w:szCs w:val="22"/>
          <w:lang w:val="ro-RO"/>
        </w:rPr>
        <w:t xml:space="preserve"> sau in legătură cu serviciile prestate de aceasta. Intr-o asemenea situaţie, .......... va răspunde direct persoanei vizate în termenul legal. În situaţia în care pentru a soluţiona cererea persoanei vizate, sunt necesare informaţii de la operatorul asociat SOCIETATEA NAŢIONALĂ DE RADIOCOMUNICAŢII SA, Păarţile vor coopera pentru a răspunde in termenul legal persoanei vizate;</w:t>
      </w:r>
    </w:p>
    <w:p w:rsidR="00EB6CF4" w:rsidRPr="00EB6CF4" w:rsidRDefault="00EB6CF4" w:rsidP="00EB6CF4">
      <w:pPr>
        <w:pStyle w:val="ListParagraph"/>
        <w:numPr>
          <w:ilvl w:val="0"/>
          <w:numId w:val="12"/>
        </w:numPr>
        <w:spacing w:after="200" w:line="276" w:lineRule="auto"/>
        <w:contextualSpacing w:val="0"/>
        <w:jc w:val="both"/>
        <w:rPr>
          <w:sz w:val="22"/>
          <w:szCs w:val="22"/>
          <w:lang w:eastAsia="en-GB"/>
        </w:rPr>
      </w:pPr>
      <w:r w:rsidRPr="00EB6CF4">
        <w:rPr>
          <w:spacing w:val="4"/>
          <w:sz w:val="22"/>
          <w:szCs w:val="22"/>
          <w:lang w:val="ro-RO"/>
        </w:rPr>
        <w:t xml:space="preserve">Să informeze de îndată, operatorul asociat </w:t>
      </w:r>
      <w:r w:rsidR="00FA24DF">
        <w:rPr>
          <w:sz w:val="22"/>
          <w:szCs w:val="22"/>
          <w:lang w:val="ro-RO"/>
        </w:rPr>
        <w:t>......</w:t>
      </w:r>
      <w:r w:rsidRPr="00EB6CF4">
        <w:rPr>
          <w:spacing w:val="4"/>
          <w:sz w:val="22"/>
          <w:szCs w:val="22"/>
          <w:lang w:val="ro-RO"/>
        </w:rPr>
        <w:t xml:space="preserve"> cu privire la orice eventual incident de securitate în urma căruia au fost afectate date cu caracter personal ce intră sub incidenţa prezentului acord, cu excepţia cazului în care este puţin probabil să genereze un risc pentru </w:t>
      </w:r>
      <w:r w:rsidRPr="00EB6CF4">
        <w:rPr>
          <w:spacing w:val="4"/>
          <w:sz w:val="22"/>
          <w:szCs w:val="22"/>
          <w:lang w:val="ro-RO"/>
        </w:rPr>
        <w:lastRenderedPageBreak/>
        <w:t>drepturilă şi libertăţile personei vizate;</w:t>
      </w:r>
      <w:r w:rsidRPr="00EB6CF4">
        <w:rPr>
          <w:sz w:val="22"/>
          <w:szCs w:val="22"/>
          <w:lang w:eastAsia="en-GB"/>
        </w:rPr>
        <w:t xml:space="preserve"> </w:t>
      </w:r>
      <w:proofErr w:type="spellStart"/>
      <w:r w:rsidRPr="00EB6CF4">
        <w:rPr>
          <w:sz w:val="22"/>
          <w:szCs w:val="22"/>
          <w:lang w:eastAsia="en-GB"/>
        </w:rPr>
        <w:t>Informarea</w:t>
      </w:r>
      <w:proofErr w:type="spellEnd"/>
      <w:r w:rsidRPr="00EB6CF4">
        <w:rPr>
          <w:sz w:val="22"/>
          <w:szCs w:val="22"/>
          <w:lang w:eastAsia="en-GB"/>
        </w:rPr>
        <w:t xml:space="preserve"> </w:t>
      </w:r>
      <w:proofErr w:type="spellStart"/>
      <w:r w:rsidRPr="00EB6CF4">
        <w:rPr>
          <w:sz w:val="22"/>
          <w:szCs w:val="22"/>
          <w:lang w:eastAsia="en-GB"/>
        </w:rPr>
        <w:t>va</w:t>
      </w:r>
      <w:proofErr w:type="spellEnd"/>
      <w:r w:rsidRPr="00EB6CF4">
        <w:rPr>
          <w:sz w:val="22"/>
          <w:szCs w:val="22"/>
          <w:lang w:eastAsia="en-GB"/>
        </w:rPr>
        <w:t xml:space="preserve"> </w:t>
      </w:r>
      <w:proofErr w:type="spellStart"/>
      <w:r w:rsidRPr="00EB6CF4">
        <w:rPr>
          <w:sz w:val="22"/>
          <w:szCs w:val="22"/>
          <w:lang w:eastAsia="en-GB"/>
        </w:rPr>
        <w:t>cuprinde</w:t>
      </w:r>
      <w:proofErr w:type="spellEnd"/>
      <w:r w:rsidRPr="00EB6CF4">
        <w:rPr>
          <w:sz w:val="22"/>
          <w:szCs w:val="22"/>
          <w:lang w:eastAsia="en-GB"/>
        </w:rPr>
        <w:t xml:space="preserve"> </w:t>
      </w:r>
      <w:proofErr w:type="spellStart"/>
      <w:r w:rsidRPr="00EB6CF4">
        <w:rPr>
          <w:sz w:val="22"/>
          <w:szCs w:val="22"/>
          <w:lang w:eastAsia="en-GB"/>
        </w:rPr>
        <w:t>si</w:t>
      </w:r>
      <w:proofErr w:type="spellEnd"/>
      <w:r w:rsidRPr="00EB6CF4">
        <w:rPr>
          <w:sz w:val="22"/>
          <w:szCs w:val="22"/>
          <w:lang w:eastAsia="en-GB"/>
        </w:rPr>
        <w:t xml:space="preserve"> </w:t>
      </w:r>
      <w:proofErr w:type="spellStart"/>
      <w:r w:rsidRPr="00EB6CF4">
        <w:rPr>
          <w:sz w:val="22"/>
          <w:szCs w:val="22"/>
          <w:lang w:eastAsia="en-GB"/>
        </w:rPr>
        <w:t>detalii</w:t>
      </w:r>
      <w:proofErr w:type="spellEnd"/>
      <w:r w:rsidRPr="00EB6CF4">
        <w:rPr>
          <w:sz w:val="22"/>
          <w:szCs w:val="22"/>
          <w:lang w:eastAsia="en-GB"/>
        </w:rPr>
        <w:t xml:space="preserve"> </w:t>
      </w:r>
      <w:proofErr w:type="spellStart"/>
      <w:r w:rsidRPr="00EB6CF4">
        <w:rPr>
          <w:sz w:val="22"/>
          <w:szCs w:val="22"/>
          <w:lang w:eastAsia="en-GB"/>
        </w:rPr>
        <w:t>despre</w:t>
      </w:r>
      <w:proofErr w:type="spellEnd"/>
      <w:r w:rsidRPr="00EB6CF4">
        <w:rPr>
          <w:sz w:val="22"/>
          <w:szCs w:val="22"/>
          <w:lang w:eastAsia="en-GB"/>
        </w:rPr>
        <w:t xml:space="preserve"> incident, </w:t>
      </w:r>
      <w:proofErr w:type="spellStart"/>
      <w:r w:rsidRPr="00EB6CF4">
        <w:rPr>
          <w:sz w:val="22"/>
          <w:szCs w:val="22"/>
          <w:lang w:eastAsia="en-GB"/>
        </w:rPr>
        <w:t>consecinte</w:t>
      </w:r>
      <w:proofErr w:type="spellEnd"/>
      <w:r w:rsidRPr="00EB6CF4">
        <w:rPr>
          <w:sz w:val="22"/>
          <w:szCs w:val="22"/>
          <w:lang w:eastAsia="en-GB"/>
        </w:rPr>
        <w:t xml:space="preserve">, </w:t>
      </w:r>
      <w:proofErr w:type="spellStart"/>
      <w:r w:rsidRPr="00EB6CF4">
        <w:rPr>
          <w:sz w:val="22"/>
          <w:szCs w:val="22"/>
          <w:lang w:eastAsia="en-GB"/>
        </w:rPr>
        <w:t>precum</w:t>
      </w:r>
      <w:proofErr w:type="spellEnd"/>
      <w:r w:rsidRPr="00EB6CF4">
        <w:rPr>
          <w:sz w:val="22"/>
          <w:szCs w:val="22"/>
          <w:lang w:eastAsia="en-GB"/>
        </w:rPr>
        <w:t xml:space="preserve"> </w:t>
      </w:r>
      <w:proofErr w:type="spellStart"/>
      <w:r w:rsidRPr="00EB6CF4">
        <w:rPr>
          <w:sz w:val="22"/>
          <w:szCs w:val="22"/>
          <w:lang w:eastAsia="en-GB"/>
        </w:rPr>
        <w:t>si</w:t>
      </w:r>
      <w:proofErr w:type="spellEnd"/>
      <w:r w:rsidRPr="00EB6CF4">
        <w:rPr>
          <w:sz w:val="22"/>
          <w:szCs w:val="22"/>
          <w:lang w:eastAsia="en-GB"/>
        </w:rPr>
        <w:t xml:space="preserve"> </w:t>
      </w:r>
      <w:proofErr w:type="spellStart"/>
      <w:r w:rsidRPr="00EB6CF4">
        <w:rPr>
          <w:sz w:val="22"/>
          <w:szCs w:val="22"/>
          <w:lang w:eastAsia="en-GB"/>
        </w:rPr>
        <w:t>măsurile</w:t>
      </w:r>
      <w:proofErr w:type="spellEnd"/>
      <w:r w:rsidRPr="00EB6CF4">
        <w:rPr>
          <w:sz w:val="22"/>
          <w:szCs w:val="22"/>
          <w:lang w:eastAsia="en-GB"/>
        </w:rPr>
        <w:t xml:space="preserve"> </w:t>
      </w:r>
      <w:proofErr w:type="spellStart"/>
      <w:r w:rsidRPr="00EB6CF4">
        <w:rPr>
          <w:sz w:val="22"/>
          <w:szCs w:val="22"/>
          <w:lang w:eastAsia="en-GB"/>
        </w:rPr>
        <w:t>luate</w:t>
      </w:r>
      <w:proofErr w:type="spellEnd"/>
      <w:r w:rsidRPr="00EB6CF4">
        <w:rPr>
          <w:sz w:val="22"/>
          <w:szCs w:val="22"/>
          <w:lang w:eastAsia="en-GB"/>
        </w:rPr>
        <w:t xml:space="preserve"> </w:t>
      </w:r>
      <w:proofErr w:type="spellStart"/>
      <w:r w:rsidRPr="00EB6CF4">
        <w:rPr>
          <w:sz w:val="22"/>
          <w:szCs w:val="22"/>
          <w:lang w:eastAsia="en-GB"/>
        </w:rPr>
        <w:t>pentru</w:t>
      </w:r>
      <w:proofErr w:type="spellEnd"/>
      <w:r w:rsidRPr="00EB6CF4">
        <w:rPr>
          <w:sz w:val="22"/>
          <w:szCs w:val="22"/>
          <w:lang w:eastAsia="en-GB"/>
        </w:rPr>
        <w:t xml:space="preserve"> </w:t>
      </w:r>
      <w:proofErr w:type="spellStart"/>
      <w:r w:rsidRPr="00EB6CF4">
        <w:rPr>
          <w:sz w:val="22"/>
          <w:szCs w:val="22"/>
          <w:lang w:eastAsia="en-GB"/>
        </w:rPr>
        <w:t>gestionarea</w:t>
      </w:r>
      <w:proofErr w:type="spellEnd"/>
      <w:r w:rsidRPr="00EB6CF4">
        <w:rPr>
          <w:sz w:val="22"/>
          <w:szCs w:val="22"/>
          <w:lang w:eastAsia="en-GB"/>
        </w:rPr>
        <w:t xml:space="preserve"> </w:t>
      </w:r>
      <w:proofErr w:type="spellStart"/>
      <w:r w:rsidRPr="00EB6CF4">
        <w:rPr>
          <w:sz w:val="22"/>
          <w:szCs w:val="22"/>
          <w:lang w:eastAsia="en-GB"/>
        </w:rPr>
        <w:t>riscurilor</w:t>
      </w:r>
      <w:proofErr w:type="spellEnd"/>
      <w:r w:rsidRPr="00EB6CF4">
        <w:rPr>
          <w:sz w:val="22"/>
          <w:szCs w:val="22"/>
          <w:lang w:eastAsia="en-GB"/>
        </w:rPr>
        <w:t>.</w:t>
      </w:r>
    </w:p>
    <w:p w:rsidR="00EB6CF4" w:rsidRPr="00013EA3" w:rsidRDefault="00AC13CC" w:rsidP="00EB6CF4">
      <w:pPr>
        <w:numPr>
          <w:ilvl w:val="0"/>
          <w:numId w:val="12"/>
        </w:numPr>
        <w:spacing w:before="240" w:line="280" w:lineRule="atLeast"/>
        <w:jc w:val="both"/>
        <w:rPr>
          <w:b/>
          <w:spacing w:val="4"/>
          <w:sz w:val="22"/>
          <w:szCs w:val="22"/>
          <w:lang w:val="ro-RO"/>
        </w:rPr>
      </w:pPr>
      <w:r w:rsidRPr="00AC13CC">
        <w:rPr>
          <w:b/>
          <w:spacing w:val="4"/>
          <w:sz w:val="22"/>
          <w:szCs w:val="22"/>
          <w:lang w:val="ro-RO"/>
        </w:rPr>
        <w:t xml:space="preserve">Să transmită datele cu caracter personal către </w:t>
      </w:r>
      <w:r w:rsidR="00FA24DF">
        <w:rPr>
          <w:b/>
          <w:sz w:val="22"/>
          <w:szCs w:val="22"/>
          <w:lang w:val="ro-RO"/>
        </w:rPr>
        <w:t>.......</w:t>
      </w:r>
      <w:r w:rsidRPr="00AC13CC">
        <w:rPr>
          <w:b/>
          <w:spacing w:val="4"/>
          <w:sz w:val="22"/>
          <w:szCs w:val="22"/>
          <w:lang w:val="ro-RO"/>
        </w:rPr>
        <w:t xml:space="preserve"> pe cale securizată (ex: pe calea corespondenţei electronice printr-un fiser criptat/parolat, cu parola transmisă telefonic);</w:t>
      </w:r>
    </w:p>
    <w:p w:rsidR="00EB6CF4" w:rsidRPr="00EB6CF4" w:rsidRDefault="00EB6CF4" w:rsidP="00EB6CF4">
      <w:pPr>
        <w:numPr>
          <w:ilvl w:val="0"/>
          <w:numId w:val="12"/>
        </w:numPr>
        <w:autoSpaceDE w:val="0"/>
        <w:autoSpaceDN w:val="0"/>
        <w:adjustRightInd w:val="0"/>
        <w:spacing w:before="240" w:line="280" w:lineRule="atLeast"/>
        <w:jc w:val="both"/>
        <w:rPr>
          <w:spacing w:val="4"/>
          <w:sz w:val="22"/>
          <w:szCs w:val="22"/>
          <w:lang w:val="ro-RO"/>
        </w:rPr>
      </w:pPr>
      <w:r w:rsidRPr="00EB6CF4">
        <w:rPr>
          <w:spacing w:val="4"/>
          <w:sz w:val="22"/>
          <w:szCs w:val="22"/>
          <w:lang w:val="ro-RO"/>
        </w:rPr>
        <w:t>Să stocheze datele cu caracter special în condiţiile art. 32 GDPR de o manieră care sa prevină încălcarea securităţii datelor cu caracter personal, iîn special prin măsuri care să asigure ca datele cu caracter personal devin neinteligibile şi neaccesibile persoanelor care nu sunt autorizate să le acceseze.</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 xml:space="preserve">Articolul 8: RESPONSABILITĂŢILE OPERATORULUI ASOCIAT </w:t>
      </w:r>
      <w:r w:rsidR="00FA24DF">
        <w:rPr>
          <w:sz w:val="22"/>
          <w:szCs w:val="22"/>
          <w:lang w:val="ro-RO"/>
        </w:rPr>
        <w:t>.........</w:t>
      </w:r>
      <w:r w:rsidRPr="00EB6CF4">
        <w:rPr>
          <w:b/>
          <w:bCs/>
          <w:spacing w:val="4"/>
          <w:sz w:val="22"/>
          <w:szCs w:val="22"/>
          <w:lang w:val="ro-RO"/>
        </w:rPr>
        <w:t xml:space="preserve"> ÎN CEEA CE PRIVEŞTE PRELUCRAREA ŞI TRANSMITEREA DATELOR CU CARACTER PERSONAL</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 xml:space="preserve">În funcţie de operaţiunile înregistrate în Registrul de evidenţî a prelucărilor în vederea desfaşurării relaţiei contractuale cu SOCIETATEA NAŢIONALA DE RADIOCOMUNICAŢII SA,  Operatorul asociat </w:t>
      </w:r>
      <w:r w:rsidR="00BC1A3B">
        <w:rPr>
          <w:sz w:val="22"/>
          <w:szCs w:val="22"/>
          <w:lang w:val="ro-RO"/>
        </w:rPr>
        <w:t>.........</w:t>
      </w:r>
      <w:r w:rsidRPr="00EB6CF4">
        <w:rPr>
          <w:spacing w:val="4"/>
          <w:sz w:val="22"/>
          <w:szCs w:val="22"/>
          <w:lang w:val="ro-RO"/>
        </w:rPr>
        <w:t xml:space="preserve"> are obligaţia conform GDPR:</w:t>
      </w: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Să realizeze informarea persoanei vizate în condiţii art. 13  şi art. 14 GDPR atât cu privire la fiecare operţiune de prelucrare a datelor sale cu caracter personal, cât şi cu privire la existenţa operatorului asociat SOCIETATEA NAŢIONALĂ DE RADIOCOMUNICAŢII SA, respectiv a persoanelor împuternicite;</w:t>
      </w: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 xml:space="preserve">Să realizeze informarea persoanei vizate în condiţii art. 13  şi art. 14 GDPR cu privire la operaţiunile de prelucrare a datelor cu caracter personal efectuate de cãtre operatorul asociat Societatea Naţionalã de Radiocomunicaţii SA, în  scopul îndeplinirii obligaţiei impuse </w:t>
      </w:r>
      <w:r w:rsidRPr="00EB6CF4">
        <w:rPr>
          <w:color w:val="000000"/>
          <w:sz w:val="22"/>
          <w:szCs w:val="22"/>
          <w:lang w:val="ro-RO"/>
        </w:rPr>
        <w:t>de lege (art 2 alin1 din Legea 333/2003 ) acesteia, respectiv</w:t>
      </w:r>
      <w:r w:rsidRPr="00EB6CF4">
        <w:rPr>
          <w:color w:val="000000"/>
          <w:sz w:val="22"/>
          <w:szCs w:val="22"/>
          <w:lang w:val="it-IT"/>
        </w:rPr>
        <w:t xml:space="preserve"> asigur</w:t>
      </w:r>
      <w:r w:rsidRPr="00EB6CF4">
        <w:rPr>
          <w:color w:val="000000"/>
          <w:sz w:val="22"/>
          <w:szCs w:val="22"/>
          <w:lang w:val="ro-RO"/>
        </w:rPr>
        <w:t>area</w:t>
      </w:r>
      <w:r w:rsidRPr="00EB6CF4">
        <w:rPr>
          <w:color w:val="000000"/>
          <w:sz w:val="22"/>
          <w:szCs w:val="22"/>
          <w:lang w:val="it-IT"/>
        </w:rPr>
        <w:t xml:space="preserve"> paz</w:t>
      </w:r>
      <w:r w:rsidRPr="00EB6CF4">
        <w:rPr>
          <w:color w:val="000000"/>
          <w:sz w:val="22"/>
          <w:szCs w:val="22"/>
          <w:lang w:val="ro-RO"/>
        </w:rPr>
        <w:t>ei</w:t>
      </w:r>
      <w:r w:rsidRPr="00EB6CF4">
        <w:rPr>
          <w:color w:val="000000"/>
          <w:sz w:val="22"/>
          <w:szCs w:val="22"/>
          <w:lang w:val="it-IT"/>
        </w:rPr>
        <w:t xml:space="preserve"> bunuri</w:t>
      </w:r>
      <w:r w:rsidRPr="00EB6CF4">
        <w:rPr>
          <w:color w:val="000000"/>
          <w:sz w:val="22"/>
          <w:szCs w:val="22"/>
          <w:lang w:val="ro-RO"/>
        </w:rPr>
        <w:t>lor</w:t>
      </w:r>
      <w:r w:rsidRPr="00EB6CF4">
        <w:rPr>
          <w:color w:val="000000"/>
          <w:sz w:val="22"/>
          <w:szCs w:val="22"/>
          <w:lang w:val="it-IT"/>
        </w:rPr>
        <w:t xml:space="preserve"> ori valori</w:t>
      </w:r>
      <w:r w:rsidRPr="00EB6CF4">
        <w:rPr>
          <w:color w:val="000000"/>
          <w:sz w:val="22"/>
          <w:szCs w:val="22"/>
          <w:lang w:val="ro-RO"/>
        </w:rPr>
        <w:t>lor</w:t>
      </w:r>
      <w:r w:rsidRPr="00EB6CF4">
        <w:rPr>
          <w:color w:val="000000"/>
          <w:sz w:val="22"/>
          <w:szCs w:val="22"/>
          <w:lang w:val="it-IT"/>
        </w:rPr>
        <w:t>.</w:t>
      </w:r>
      <w:r w:rsidRPr="00EB6CF4">
        <w:rPr>
          <w:color w:val="000000"/>
          <w:sz w:val="22"/>
          <w:szCs w:val="22"/>
          <w:lang w:val="ro-RO"/>
        </w:rPr>
        <w:t xml:space="preserve"> </w:t>
      </w: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S</w:t>
      </w:r>
      <w:r w:rsidR="00013EA3">
        <w:rPr>
          <w:spacing w:val="4"/>
          <w:sz w:val="22"/>
          <w:szCs w:val="22"/>
          <w:lang w:val="ro-RO"/>
        </w:rPr>
        <w:t>ă</w:t>
      </w:r>
      <w:r w:rsidRPr="00EB6CF4">
        <w:rPr>
          <w:spacing w:val="4"/>
          <w:sz w:val="22"/>
          <w:szCs w:val="22"/>
          <w:lang w:val="ro-RO"/>
        </w:rPr>
        <w:t xml:space="preserve"> obţina consimţământul persoanei vizate, în cazurile în care este necesar acest lucru, în funcţie de operaţiune şi de categoria datelor prelucrate, respectiv de temeiul juridic prevăzut de art. 6 GDPR, pentru a permite prelucrarea datelor cu caracter personal de cãtre Operatorul asociat Societatea Naţionalã de Radiocomunicaţii SA;</w:t>
      </w: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 xml:space="preserve">Să informeze în timp util Operatorul asociat SOCIETATEA NAŢIONALĂ DE RADIOCOMUNICAŢII SA cu privire la cererile formulate de către persoanele vizate în legîtură cu exercitarea drepturilor prevăzute prin GDPR art. 15-22 GDPR în legătură cu o operaţiunea de prelucrare a datelor realizată exclusiv de către SOCIETATEA NAŢIONALA DE RADIOCOMUNICAŢII SA. Într-o asemenea situaţie, SOCIETATEA NAŢIONALA DE RADIOCOMUNICAŢII SA va răspunde direct persoanei vizate în termenul legal. În situaţia în care pentru a soluţiona cererea persoanei vizate, sunt necesare informaţii de la operatorul asociat </w:t>
      </w:r>
      <w:r w:rsidR="00BC1A3B">
        <w:rPr>
          <w:sz w:val="22"/>
          <w:szCs w:val="22"/>
          <w:lang w:val="ro-RO"/>
        </w:rPr>
        <w:t>.........</w:t>
      </w:r>
      <w:r w:rsidRPr="00EB6CF4">
        <w:rPr>
          <w:spacing w:val="4"/>
          <w:sz w:val="22"/>
          <w:szCs w:val="22"/>
          <w:lang w:val="ro-RO"/>
        </w:rPr>
        <w:t>, Părţile vor coopera pentru a răspunde in termenul legal persoanei vizate;</w:t>
      </w:r>
    </w:p>
    <w:p w:rsidR="00EB6CF4" w:rsidRPr="00EB6CF4" w:rsidRDefault="00EB6CF4" w:rsidP="00EB6CF4">
      <w:pPr>
        <w:pStyle w:val="ListParagraph"/>
        <w:numPr>
          <w:ilvl w:val="0"/>
          <w:numId w:val="12"/>
        </w:numPr>
        <w:spacing w:after="200" w:line="276" w:lineRule="auto"/>
        <w:contextualSpacing w:val="0"/>
        <w:jc w:val="both"/>
        <w:rPr>
          <w:sz w:val="22"/>
          <w:szCs w:val="22"/>
          <w:lang w:eastAsia="en-GB"/>
        </w:rPr>
      </w:pPr>
      <w:r w:rsidRPr="00EB6CF4">
        <w:rPr>
          <w:spacing w:val="4"/>
          <w:sz w:val="22"/>
          <w:szCs w:val="22"/>
          <w:lang w:val="ro-RO"/>
        </w:rPr>
        <w:t>Să informeze de îndată, Operatorul asociat, SOCIETATEA NAŢIONALĂ DE RADIOCOMUNICAŢII SA</w:t>
      </w:r>
      <w:r w:rsidRPr="00EB6CF4" w:rsidDel="00A1642D">
        <w:rPr>
          <w:spacing w:val="4"/>
          <w:sz w:val="22"/>
          <w:szCs w:val="22"/>
          <w:lang w:val="ro-RO"/>
        </w:rPr>
        <w:t xml:space="preserve"> </w:t>
      </w:r>
      <w:r w:rsidRPr="00EB6CF4">
        <w:rPr>
          <w:spacing w:val="4"/>
          <w:sz w:val="22"/>
          <w:szCs w:val="22"/>
          <w:lang w:val="ro-RO"/>
        </w:rPr>
        <w:t xml:space="preserve"> cu privire la orice eventual incident de securitate în urma căruia au fost afectate date cu caracter personal ce intra sub incidenţa prezentului acord, cu excepţia cazului în care este puţin probabil să genereze un risc pentru drepturilă şi libertăţile personei vizate; </w:t>
      </w:r>
      <w:proofErr w:type="spellStart"/>
      <w:r w:rsidRPr="00EB6CF4">
        <w:rPr>
          <w:sz w:val="22"/>
          <w:szCs w:val="22"/>
          <w:lang w:eastAsia="en-GB"/>
        </w:rPr>
        <w:t>Informarea</w:t>
      </w:r>
      <w:proofErr w:type="spellEnd"/>
      <w:r w:rsidRPr="00EB6CF4">
        <w:rPr>
          <w:sz w:val="22"/>
          <w:szCs w:val="22"/>
          <w:lang w:eastAsia="en-GB"/>
        </w:rPr>
        <w:t xml:space="preserve"> </w:t>
      </w:r>
      <w:proofErr w:type="spellStart"/>
      <w:r w:rsidRPr="00EB6CF4">
        <w:rPr>
          <w:sz w:val="22"/>
          <w:szCs w:val="22"/>
          <w:lang w:eastAsia="en-GB"/>
        </w:rPr>
        <w:t>va</w:t>
      </w:r>
      <w:proofErr w:type="spellEnd"/>
      <w:r w:rsidRPr="00EB6CF4">
        <w:rPr>
          <w:sz w:val="22"/>
          <w:szCs w:val="22"/>
          <w:lang w:eastAsia="en-GB"/>
        </w:rPr>
        <w:t xml:space="preserve"> </w:t>
      </w:r>
      <w:proofErr w:type="spellStart"/>
      <w:r w:rsidRPr="00EB6CF4">
        <w:rPr>
          <w:sz w:val="22"/>
          <w:szCs w:val="22"/>
          <w:lang w:eastAsia="en-GB"/>
        </w:rPr>
        <w:t>cuprinde</w:t>
      </w:r>
      <w:proofErr w:type="spellEnd"/>
      <w:r w:rsidRPr="00EB6CF4">
        <w:rPr>
          <w:sz w:val="22"/>
          <w:szCs w:val="22"/>
          <w:lang w:eastAsia="en-GB"/>
        </w:rPr>
        <w:t xml:space="preserve"> </w:t>
      </w:r>
      <w:proofErr w:type="spellStart"/>
      <w:r w:rsidRPr="00EB6CF4">
        <w:rPr>
          <w:sz w:val="22"/>
          <w:szCs w:val="22"/>
          <w:lang w:eastAsia="en-GB"/>
        </w:rPr>
        <w:t>si</w:t>
      </w:r>
      <w:proofErr w:type="spellEnd"/>
      <w:r w:rsidRPr="00EB6CF4">
        <w:rPr>
          <w:sz w:val="22"/>
          <w:szCs w:val="22"/>
          <w:lang w:eastAsia="en-GB"/>
        </w:rPr>
        <w:t xml:space="preserve"> </w:t>
      </w:r>
      <w:proofErr w:type="spellStart"/>
      <w:r w:rsidRPr="00EB6CF4">
        <w:rPr>
          <w:sz w:val="22"/>
          <w:szCs w:val="22"/>
          <w:lang w:eastAsia="en-GB"/>
        </w:rPr>
        <w:t>detalii</w:t>
      </w:r>
      <w:proofErr w:type="spellEnd"/>
      <w:r w:rsidRPr="00EB6CF4">
        <w:rPr>
          <w:sz w:val="22"/>
          <w:szCs w:val="22"/>
          <w:lang w:eastAsia="en-GB"/>
        </w:rPr>
        <w:t xml:space="preserve"> </w:t>
      </w:r>
      <w:proofErr w:type="spellStart"/>
      <w:r w:rsidRPr="00EB6CF4">
        <w:rPr>
          <w:sz w:val="22"/>
          <w:szCs w:val="22"/>
          <w:lang w:eastAsia="en-GB"/>
        </w:rPr>
        <w:t>despre</w:t>
      </w:r>
      <w:proofErr w:type="spellEnd"/>
      <w:r w:rsidRPr="00EB6CF4">
        <w:rPr>
          <w:sz w:val="22"/>
          <w:szCs w:val="22"/>
          <w:lang w:eastAsia="en-GB"/>
        </w:rPr>
        <w:t xml:space="preserve"> incident, </w:t>
      </w:r>
      <w:proofErr w:type="spellStart"/>
      <w:r w:rsidRPr="00EB6CF4">
        <w:rPr>
          <w:sz w:val="22"/>
          <w:szCs w:val="22"/>
          <w:lang w:eastAsia="en-GB"/>
        </w:rPr>
        <w:t>consecinte</w:t>
      </w:r>
      <w:proofErr w:type="spellEnd"/>
      <w:r w:rsidRPr="00EB6CF4">
        <w:rPr>
          <w:sz w:val="22"/>
          <w:szCs w:val="22"/>
          <w:lang w:eastAsia="en-GB"/>
        </w:rPr>
        <w:t xml:space="preserve">, </w:t>
      </w:r>
      <w:proofErr w:type="spellStart"/>
      <w:r w:rsidRPr="00EB6CF4">
        <w:rPr>
          <w:sz w:val="22"/>
          <w:szCs w:val="22"/>
          <w:lang w:eastAsia="en-GB"/>
        </w:rPr>
        <w:t>precum</w:t>
      </w:r>
      <w:proofErr w:type="spellEnd"/>
      <w:r w:rsidRPr="00EB6CF4">
        <w:rPr>
          <w:sz w:val="22"/>
          <w:szCs w:val="22"/>
          <w:lang w:eastAsia="en-GB"/>
        </w:rPr>
        <w:t xml:space="preserve"> </w:t>
      </w:r>
      <w:proofErr w:type="spellStart"/>
      <w:r w:rsidRPr="00EB6CF4">
        <w:rPr>
          <w:sz w:val="22"/>
          <w:szCs w:val="22"/>
          <w:lang w:eastAsia="en-GB"/>
        </w:rPr>
        <w:t>si</w:t>
      </w:r>
      <w:proofErr w:type="spellEnd"/>
      <w:r w:rsidRPr="00EB6CF4">
        <w:rPr>
          <w:sz w:val="22"/>
          <w:szCs w:val="22"/>
          <w:lang w:eastAsia="en-GB"/>
        </w:rPr>
        <w:t xml:space="preserve"> </w:t>
      </w:r>
      <w:proofErr w:type="spellStart"/>
      <w:r w:rsidRPr="00EB6CF4">
        <w:rPr>
          <w:sz w:val="22"/>
          <w:szCs w:val="22"/>
          <w:lang w:eastAsia="en-GB"/>
        </w:rPr>
        <w:t>măsurile</w:t>
      </w:r>
      <w:proofErr w:type="spellEnd"/>
      <w:r w:rsidRPr="00EB6CF4">
        <w:rPr>
          <w:sz w:val="22"/>
          <w:szCs w:val="22"/>
          <w:lang w:eastAsia="en-GB"/>
        </w:rPr>
        <w:t xml:space="preserve"> </w:t>
      </w:r>
      <w:proofErr w:type="spellStart"/>
      <w:r w:rsidRPr="00EB6CF4">
        <w:rPr>
          <w:sz w:val="22"/>
          <w:szCs w:val="22"/>
          <w:lang w:eastAsia="en-GB"/>
        </w:rPr>
        <w:t>luate</w:t>
      </w:r>
      <w:proofErr w:type="spellEnd"/>
      <w:r w:rsidRPr="00EB6CF4">
        <w:rPr>
          <w:sz w:val="22"/>
          <w:szCs w:val="22"/>
          <w:lang w:eastAsia="en-GB"/>
        </w:rPr>
        <w:t xml:space="preserve"> </w:t>
      </w:r>
      <w:proofErr w:type="spellStart"/>
      <w:r w:rsidRPr="00EB6CF4">
        <w:rPr>
          <w:sz w:val="22"/>
          <w:szCs w:val="22"/>
          <w:lang w:eastAsia="en-GB"/>
        </w:rPr>
        <w:t>pentru</w:t>
      </w:r>
      <w:proofErr w:type="spellEnd"/>
      <w:r w:rsidRPr="00EB6CF4">
        <w:rPr>
          <w:sz w:val="22"/>
          <w:szCs w:val="22"/>
          <w:lang w:eastAsia="en-GB"/>
        </w:rPr>
        <w:t xml:space="preserve"> </w:t>
      </w:r>
      <w:proofErr w:type="spellStart"/>
      <w:r w:rsidRPr="00EB6CF4">
        <w:rPr>
          <w:sz w:val="22"/>
          <w:szCs w:val="22"/>
          <w:lang w:eastAsia="en-GB"/>
        </w:rPr>
        <w:t>gestionarea</w:t>
      </w:r>
      <w:proofErr w:type="spellEnd"/>
      <w:r w:rsidRPr="00EB6CF4">
        <w:rPr>
          <w:sz w:val="22"/>
          <w:szCs w:val="22"/>
          <w:lang w:eastAsia="en-GB"/>
        </w:rPr>
        <w:t xml:space="preserve"> </w:t>
      </w:r>
      <w:proofErr w:type="spellStart"/>
      <w:r w:rsidRPr="00EB6CF4">
        <w:rPr>
          <w:sz w:val="22"/>
          <w:szCs w:val="22"/>
          <w:lang w:eastAsia="en-GB"/>
        </w:rPr>
        <w:t>riscurilor</w:t>
      </w:r>
      <w:proofErr w:type="spellEnd"/>
      <w:r w:rsidRPr="00EB6CF4">
        <w:rPr>
          <w:sz w:val="22"/>
          <w:szCs w:val="22"/>
          <w:lang w:eastAsia="en-GB"/>
        </w:rPr>
        <w:t>.</w:t>
      </w:r>
    </w:p>
    <w:p w:rsidR="00EB6CF4" w:rsidRPr="00013EA3" w:rsidRDefault="00AC13CC" w:rsidP="00EB6CF4">
      <w:pPr>
        <w:numPr>
          <w:ilvl w:val="0"/>
          <w:numId w:val="13"/>
        </w:numPr>
        <w:spacing w:before="240" w:line="280" w:lineRule="atLeast"/>
        <w:jc w:val="both"/>
        <w:rPr>
          <w:b/>
          <w:spacing w:val="4"/>
          <w:sz w:val="22"/>
          <w:szCs w:val="22"/>
          <w:lang w:val="ro-RO"/>
        </w:rPr>
      </w:pPr>
      <w:r w:rsidRPr="00AC13CC">
        <w:rPr>
          <w:b/>
          <w:spacing w:val="4"/>
          <w:sz w:val="22"/>
          <w:szCs w:val="22"/>
          <w:lang w:val="ro-RO"/>
        </w:rPr>
        <w:lastRenderedPageBreak/>
        <w:t>Să transmită datele cu caracter personal către Operatorul asociat,  SOCIETATEA NAŢIONALĂ DE RADIOCOMUNICAŢII SA pe cale securizată (ex: pe calea corespondenţei electronice printr-un fişier criptat/parolat cu parola transmisă telefonic);</w:t>
      </w: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 xml:space="preserve">Să stocheze datele cu caracter special în condiţiile art. 32 GDPR de o manieră care să prevină încălcarea securităţii datelor cu caracter personal, în special prin măsuri care să asigure că datele cu caracter personal devin neinteligibile şi neaccesibile persoanelor care nu sunt autorizate să le acceseze. </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 xml:space="preserve">Articolul 9: MĂSURI TEHNICE ŞI ORGANIZATORICE </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numPr>
          <w:ilvl w:val="0"/>
          <w:numId w:val="5"/>
        </w:numPr>
        <w:spacing w:before="240" w:line="280" w:lineRule="atLeast"/>
        <w:ind w:left="1080" w:hanging="450"/>
        <w:contextualSpacing/>
        <w:jc w:val="both"/>
        <w:rPr>
          <w:spacing w:val="4"/>
          <w:sz w:val="22"/>
          <w:szCs w:val="22"/>
          <w:lang w:val="ro-RO"/>
        </w:rPr>
      </w:pPr>
      <w:r w:rsidRPr="00EB6CF4">
        <w:rPr>
          <w:spacing w:val="4"/>
          <w:sz w:val="22"/>
          <w:szCs w:val="22"/>
          <w:lang w:val="ro-RO"/>
        </w:rPr>
        <w:t>Prelucrarea datelor cu caracter personal va avea loc numai prin intermediul / în cadrul unor sisteme de prelucrare ce au facut obiectul implementării unor măsuri tehnice şi organizatorice adecvate pentru protejarea datelor cu caracter personal. Măsurile tehnice şi organizatorice trebuie să respecte art. 32 din GDPR, asigurând un nivel adecvat de protecţie şi securitate a datelor cu caracter personal. Operatorii asociaţi trebuie să se informeze reciproc cu privire la orice decizie legată de securitate cu privire la prelucrarea datelor cu caracter personal şi procedurilor aplicate.</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numPr>
          <w:ilvl w:val="0"/>
          <w:numId w:val="5"/>
        </w:numPr>
        <w:spacing w:before="240" w:line="280" w:lineRule="atLeast"/>
        <w:ind w:left="1080" w:hanging="630"/>
        <w:contextualSpacing/>
        <w:jc w:val="both"/>
        <w:rPr>
          <w:spacing w:val="4"/>
          <w:sz w:val="22"/>
          <w:szCs w:val="22"/>
          <w:lang w:val="ro-RO"/>
        </w:rPr>
      </w:pPr>
      <w:r w:rsidRPr="00EB6CF4">
        <w:rPr>
          <w:spacing w:val="4"/>
          <w:sz w:val="22"/>
          <w:szCs w:val="22"/>
          <w:lang w:val="ro-RO"/>
        </w:rPr>
        <w:t>Operatorii asociaţi au dreptul de a modifica măsurile tehnice şi organizatorice existente dacă există soluţii mai eficiente, cu informarea prealabilă a celuilalt.</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numPr>
          <w:ilvl w:val="0"/>
          <w:numId w:val="5"/>
        </w:numPr>
        <w:spacing w:before="240" w:line="280" w:lineRule="atLeast"/>
        <w:ind w:left="1080" w:hanging="630"/>
        <w:contextualSpacing/>
        <w:jc w:val="both"/>
        <w:rPr>
          <w:spacing w:val="4"/>
          <w:sz w:val="22"/>
          <w:szCs w:val="22"/>
          <w:lang w:val="ro-RO"/>
        </w:rPr>
      </w:pPr>
      <w:r w:rsidRPr="00EB6CF4">
        <w:rPr>
          <w:spacing w:val="4"/>
          <w:sz w:val="22"/>
          <w:szCs w:val="22"/>
          <w:lang w:val="ro-RO"/>
        </w:rPr>
        <w:t xml:space="preserve">Suporturile de date care conţin datele cu caracter personal vor fi securizate în mod corespunzator. În cazul în care astfel de suporturi de date sunt puse în pericol din cauza acţiunilor unor terti, precum procedura sechestrului sau a confiscării, procedura insolvenţei sau alte evenimente, operatorii asociaţi se vor notifica reciproc fără întârziere în cazul apariţiei unor astfel de evenimente şi vor copia datele pentru a securiza suporturile de date. </w:t>
      </w:r>
    </w:p>
    <w:p w:rsidR="00EB6CF4" w:rsidRPr="00EB6CF4" w:rsidRDefault="00EB6CF4" w:rsidP="00EB6CF4">
      <w:pPr>
        <w:spacing w:before="240" w:line="280" w:lineRule="atLeast"/>
        <w:ind w:left="1080"/>
        <w:contextualSpacing/>
        <w:jc w:val="both"/>
        <w:rPr>
          <w:spacing w:val="4"/>
          <w:sz w:val="22"/>
          <w:szCs w:val="22"/>
          <w:lang w:val="ro-RO"/>
        </w:rPr>
      </w:pPr>
    </w:p>
    <w:p w:rsidR="00EB6CF4" w:rsidRPr="00EB6CF4" w:rsidRDefault="00EB6CF4" w:rsidP="00EB6CF4">
      <w:pPr>
        <w:numPr>
          <w:ilvl w:val="0"/>
          <w:numId w:val="5"/>
        </w:numPr>
        <w:spacing w:before="240" w:line="280" w:lineRule="atLeast"/>
        <w:ind w:left="1080" w:hanging="630"/>
        <w:contextualSpacing/>
        <w:jc w:val="both"/>
        <w:rPr>
          <w:rFonts w:eastAsia="Arial"/>
          <w:spacing w:val="4"/>
          <w:sz w:val="22"/>
          <w:szCs w:val="22"/>
          <w:lang w:val="ro-RO"/>
        </w:rPr>
      </w:pPr>
      <w:r w:rsidRPr="00EB6CF4">
        <w:rPr>
          <w:spacing w:val="4"/>
          <w:sz w:val="22"/>
          <w:szCs w:val="22"/>
          <w:lang w:val="ro-RO"/>
        </w:rPr>
        <w:t>Datele cu caracter personal vor fi stocate pe o durată determinată, ulterior fiind şterse/anonimizate   în măsura şi condiţiile în care legislaţia specifică aplicabilă fiecărui operator permite acest lucru.</w:t>
      </w:r>
      <w:r w:rsidRPr="00EB6CF4">
        <w:rPr>
          <w:noProof/>
          <w:kern w:val="22"/>
          <w:sz w:val="22"/>
          <w:szCs w:val="22"/>
          <w:lang w:val="ro-RO"/>
        </w:rPr>
        <w:t xml:space="preserve"> Oricare dintre acţiuni va fi documentată prin încheierea unui proces verbal de predare-primire sau proces-verbal de distrugere/ anonimizare, semnat de Părţi</w:t>
      </w:r>
      <w:r w:rsidRPr="00EB6CF4">
        <w:rPr>
          <w:rFonts w:eastAsia="Arial"/>
          <w:spacing w:val="4"/>
          <w:sz w:val="22"/>
          <w:szCs w:val="22"/>
          <w:lang w:val="ro-RO"/>
        </w:rPr>
        <w:t>.</w:t>
      </w:r>
    </w:p>
    <w:p w:rsidR="00EB6CF4" w:rsidRPr="00EB6CF4" w:rsidRDefault="00EB6CF4" w:rsidP="00EB6CF4">
      <w:pPr>
        <w:spacing w:before="240" w:line="280" w:lineRule="atLeast"/>
        <w:ind w:left="1080"/>
        <w:contextualSpacing/>
        <w:jc w:val="both"/>
        <w:rPr>
          <w:spacing w:val="4"/>
          <w:sz w:val="22"/>
          <w:szCs w:val="22"/>
          <w:lang w:val="ro-RO"/>
        </w:rPr>
      </w:pPr>
    </w:p>
    <w:p w:rsidR="00EB6CF4" w:rsidRPr="00EB6CF4" w:rsidRDefault="00EB6CF4" w:rsidP="00EB6CF4">
      <w:pPr>
        <w:spacing w:before="240" w:line="280" w:lineRule="atLeast"/>
        <w:ind w:left="90"/>
        <w:contextualSpacing/>
        <w:jc w:val="both"/>
        <w:rPr>
          <w:b/>
          <w:bCs/>
          <w:spacing w:val="4"/>
          <w:sz w:val="22"/>
          <w:szCs w:val="22"/>
          <w:lang w:val="ro-RO"/>
        </w:rPr>
      </w:pPr>
    </w:p>
    <w:p w:rsidR="00EB6CF4" w:rsidRPr="00EB6CF4" w:rsidRDefault="00EB6CF4" w:rsidP="00EB6CF4">
      <w:pPr>
        <w:spacing w:before="240" w:line="280" w:lineRule="atLeast"/>
        <w:ind w:left="90"/>
        <w:contextualSpacing/>
        <w:jc w:val="both"/>
        <w:rPr>
          <w:b/>
          <w:bCs/>
          <w:spacing w:val="4"/>
          <w:sz w:val="22"/>
          <w:szCs w:val="22"/>
          <w:lang w:val="ro-RO"/>
        </w:rPr>
      </w:pPr>
    </w:p>
    <w:p w:rsidR="00EB6CF4" w:rsidRPr="00EB6CF4" w:rsidRDefault="00EB6CF4" w:rsidP="00EB6CF4">
      <w:pPr>
        <w:spacing w:before="240" w:line="280" w:lineRule="atLeast"/>
        <w:ind w:left="90"/>
        <w:contextualSpacing/>
        <w:jc w:val="both"/>
        <w:rPr>
          <w:b/>
          <w:bCs/>
          <w:spacing w:val="4"/>
          <w:sz w:val="22"/>
          <w:szCs w:val="22"/>
          <w:lang w:val="ro-RO"/>
        </w:rPr>
      </w:pPr>
      <w:r w:rsidRPr="00EB6CF4">
        <w:rPr>
          <w:b/>
          <w:bCs/>
          <w:spacing w:val="4"/>
          <w:sz w:val="22"/>
          <w:szCs w:val="22"/>
          <w:lang w:val="ro-RO"/>
        </w:rPr>
        <w:t>Articolul 10: CONFIDENŢIALITATEA DATELOR CU CARACTER PERSONAL PRELUCRATE</w:t>
      </w:r>
    </w:p>
    <w:p w:rsidR="00EB6CF4" w:rsidRPr="00EB6CF4" w:rsidRDefault="00EB6CF4" w:rsidP="00EB6CF4">
      <w:pPr>
        <w:spacing w:before="240" w:line="280" w:lineRule="atLeast"/>
        <w:ind w:left="1860"/>
        <w:contextualSpacing/>
        <w:jc w:val="both"/>
        <w:rPr>
          <w:b/>
          <w:bCs/>
          <w:spacing w:val="4"/>
          <w:sz w:val="22"/>
          <w:szCs w:val="22"/>
          <w:lang w:val="ro-RO"/>
        </w:rPr>
      </w:pPr>
    </w:p>
    <w:p w:rsidR="00EB6CF4" w:rsidRPr="00EB6CF4" w:rsidRDefault="00EB6CF4" w:rsidP="00EB6CF4">
      <w:pPr>
        <w:numPr>
          <w:ilvl w:val="0"/>
          <w:numId w:val="3"/>
        </w:numPr>
        <w:spacing w:before="240" w:line="280" w:lineRule="atLeast"/>
        <w:ind w:left="1080"/>
        <w:contextualSpacing/>
        <w:jc w:val="both"/>
        <w:rPr>
          <w:spacing w:val="4"/>
          <w:sz w:val="22"/>
          <w:szCs w:val="22"/>
          <w:lang w:val="ro-RO"/>
        </w:rPr>
      </w:pPr>
      <w:r w:rsidRPr="00EB6CF4">
        <w:rPr>
          <w:spacing w:val="4"/>
          <w:sz w:val="22"/>
          <w:szCs w:val="22"/>
          <w:lang w:val="ro-RO"/>
        </w:rPr>
        <w:t xml:space="preserve">Operatorii asociaţi se angajează să respecte confidenţialitatea în legătură cu prelucrarea datelor. </w:t>
      </w:r>
    </w:p>
    <w:p w:rsidR="00EB6CF4" w:rsidRPr="00EB6CF4" w:rsidRDefault="00EB6CF4" w:rsidP="00EB6CF4">
      <w:pPr>
        <w:spacing w:before="240" w:line="280" w:lineRule="atLeast"/>
        <w:ind w:left="1440"/>
        <w:contextualSpacing/>
        <w:jc w:val="both"/>
        <w:rPr>
          <w:spacing w:val="4"/>
          <w:sz w:val="22"/>
          <w:szCs w:val="22"/>
          <w:lang w:val="ro-RO"/>
        </w:rPr>
      </w:pPr>
    </w:p>
    <w:p w:rsidR="00EB6CF4" w:rsidRPr="00EB6CF4" w:rsidRDefault="00EB6CF4" w:rsidP="00EB6CF4">
      <w:pPr>
        <w:numPr>
          <w:ilvl w:val="0"/>
          <w:numId w:val="3"/>
        </w:numPr>
        <w:spacing w:before="240" w:line="280" w:lineRule="atLeast"/>
        <w:ind w:left="1080"/>
        <w:contextualSpacing/>
        <w:jc w:val="both"/>
        <w:rPr>
          <w:spacing w:val="4"/>
          <w:sz w:val="22"/>
          <w:szCs w:val="22"/>
          <w:lang w:val="ro-RO"/>
        </w:rPr>
      </w:pPr>
      <w:r w:rsidRPr="00EB6CF4">
        <w:rPr>
          <w:spacing w:val="4"/>
          <w:sz w:val="22"/>
          <w:szCs w:val="22"/>
          <w:lang w:val="ro-RO"/>
        </w:rPr>
        <w:t>Părţile trebuie să se asigure că angajaţii implicaţi nu prelucrează date cu caracter personal fără drept şi că angajaţii implicaţi sunt obligaţi să păstreze confidenţialitatea. Obligaţia de confidenţialitate continuă şi după încetarea efectelor raporturilor de muncă.</w:t>
      </w:r>
    </w:p>
    <w:p w:rsidR="00EB6CF4" w:rsidRPr="00EB6CF4" w:rsidRDefault="00EB6CF4" w:rsidP="00EB6CF4">
      <w:pPr>
        <w:spacing w:before="240" w:line="280" w:lineRule="atLeast"/>
        <w:ind w:left="1080"/>
        <w:contextualSpacing/>
        <w:jc w:val="both"/>
        <w:rPr>
          <w:spacing w:val="4"/>
          <w:sz w:val="22"/>
          <w:szCs w:val="22"/>
          <w:lang w:val="ro-RO"/>
        </w:rPr>
      </w:pPr>
    </w:p>
    <w:p w:rsidR="00EB6CF4" w:rsidRPr="00EB6CF4" w:rsidRDefault="00EB6CF4" w:rsidP="00EB6CF4">
      <w:pPr>
        <w:numPr>
          <w:ilvl w:val="0"/>
          <w:numId w:val="3"/>
        </w:numPr>
        <w:spacing w:before="240" w:line="280" w:lineRule="atLeast"/>
        <w:ind w:left="1080"/>
        <w:contextualSpacing/>
        <w:jc w:val="both"/>
        <w:rPr>
          <w:spacing w:val="4"/>
          <w:sz w:val="22"/>
          <w:szCs w:val="22"/>
          <w:lang w:val="ro-RO"/>
        </w:rPr>
      </w:pPr>
      <w:r w:rsidRPr="00EB6CF4">
        <w:rPr>
          <w:spacing w:val="4"/>
          <w:sz w:val="22"/>
          <w:szCs w:val="22"/>
          <w:lang w:val="ro-RO"/>
        </w:rPr>
        <w:t>Operatorilor asociaţi le este interzis să furnizeze informaţii terţilor fără acordul scris, prealabil, al celuilalt cu excepţia cazului în care au o obligaţie legală de a face acest lucru (ex.: obligaţia de raportare către diverse autorităţi publice).</w:t>
      </w:r>
    </w:p>
    <w:p w:rsidR="00EB6CF4" w:rsidRPr="00EB6CF4" w:rsidRDefault="00EB6CF4" w:rsidP="00EB6CF4">
      <w:pPr>
        <w:spacing w:before="240" w:line="280" w:lineRule="atLeast"/>
        <w:ind w:left="1440"/>
        <w:contextualSpacing/>
        <w:jc w:val="both"/>
        <w:rPr>
          <w:spacing w:val="4"/>
          <w:sz w:val="22"/>
          <w:szCs w:val="22"/>
          <w:lang w:val="ro-RO"/>
        </w:rPr>
      </w:pPr>
    </w:p>
    <w:p w:rsidR="00EB6CF4" w:rsidRPr="00EB6CF4" w:rsidRDefault="00EB6CF4" w:rsidP="00EB6CF4">
      <w:pPr>
        <w:numPr>
          <w:ilvl w:val="0"/>
          <w:numId w:val="3"/>
        </w:numPr>
        <w:spacing w:before="240" w:line="280" w:lineRule="atLeast"/>
        <w:ind w:left="1080"/>
        <w:contextualSpacing/>
        <w:jc w:val="both"/>
        <w:rPr>
          <w:spacing w:val="4"/>
          <w:sz w:val="22"/>
          <w:szCs w:val="22"/>
          <w:lang w:val="ro-RO"/>
        </w:rPr>
      </w:pPr>
      <w:r w:rsidRPr="00EB6CF4">
        <w:rPr>
          <w:spacing w:val="4"/>
          <w:sz w:val="22"/>
          <w:szCs w:val="22"/>
          <w:lang w:val="ro-RO"/>
        </w:rPr>
        <w:t>Obligaţia de a menţine confidenţialitatea, securitatea datelor personale şi confidenţialitatea comunicaţiilor vor ramâne în vigoare chiar şi după încetarea efectelor prezentului Acord.</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pStyle w:val="numbered1"/>
        <w:numPr>
          <w:ilvl w:val="0"/>
          <w:numId w:val="0"/>
        </w:numPr>
        <w:spacing w:before="0"/>
        <w:rPr>
          <w:rFonts w:ascii="Times New Roman" w:hAnsi="Times New Roman" w:cs="Times New Roman"/>
          <w:noProof/>
          <w:u w:val="none"/>
        </w:rPr>
      </w:pPr>
      <w:r w:rsidRPr="00EB6CF4">
        <w:rPr>
          <w:rFonts w:ascii="Times New Roman" w:eastAsia="Times New Roman" w:hAnsi="Times New Roman" w:cs="Times New Roman"/>
          <w:caps w:val="0"/>
          <w:spacing w:val="4"/>
          <w:u w:val="none"/>
          <w:lang w:eastAsia="en-US"/>
        </w:rPr>
        <w:t>Articolul</w:t>
      </w:r>
      <w:r w:rsidRPr="00EB6CF4">
        <w:rPr>
          <w:rFonts w:ascii="Times New Roman" w:eastAsia="Times New Roman" w:hAnsi="Times New Roman" w:cs="Times New Roman"/>
          <w:spacing w:val="4"/>
          <w:u w:val="none"/>
          <w:lang w:eastAsia="en-US"/>
        </w:rPr>
        <w:t xml:space="preserve"> 11: </w:t>
      </w:r>
      <w:r w:rsidRPr="00EB6CF4">
        <w:rPr>
          <w:rFonts w:ascii="Times New Roman" w:hAnsi="Times New Roman" w:cs="Times New Roman"/>
          <w:noProof/>
          <w:u w:val="none"/>
        </w:rPr>
        <w:t>ÎNCETAREA CONTRACTELOR</w:t>
      </w:r>
      <w:r w:rsidR="002A0F81">
        <w:rPr>
          <w:rFonts w:ascii="Times New Roman" w:hAnsi="Times New Roman" w:cs="Times New Roman"/>
          <w:noProof/>
          <w:u w:val="none"/>
        </w:rPr>
        <w:t xml:space="preserve"> </w:t>
      </w:r>
      <w:r w:rsidRPr="00EB6CF4">
        <w:rPr>
          <w:rFonts w:ascii="Times New Roman" w:hAnsi="Times New Roman" w:cs="Times New Roman"/>
          <w:noProof/>
          <w:u w:val="none"/>
        </w:rPr>
        <w:t xml:space="preserve"> ŞI </w:t>
      </w:r>
      <w:r w:rsidR="002A0F81">
        <w:rPr>
          <w:rFonts w:ascii="Times New Roman" w:hAnsi="Times New Roman" w:cs="Times New Roman"/>
          <w:noProof/>
          <w:u w:val="none"/>
        </w:rPr>
        <w:t xml:space="preserve"> </w:t>
      </w:r>
      <w:r w:rsidRPr="00EB6CF4">
        <w:rPr>
          <w:rFonts w:ascii="Times New Roman" w:hAnsi="Times New Roman" w:cs="Times New Roman"/>
          <w:noProof/>
          <w:u w:val="none"/>
        </w:rPr>
        <w:t>ÎNAPOIEREA SAU STERGEREA DATELOR CU CARACTER PERSONAL</w:t>
      </w:r>
    </w:p>
    <w:p w:rsidR="00EB6CF4" w:rsidRPr="00EB6CF4" w:rsidRDefault="00EB6CF4" w:rsidP="00EB6CF4">
      <w:pPr>
        <w:spacing w:line="280" w:lineRule="atLeast"/>
        <w:ind w:firstLine="708"/>
        <w:jc w:val="both"/>
        <w:rPr>
          <w:b/>
          <w:bCs/>
          <w:spacing w:val="4"/>
          <w:sz w:val="22"/>
          <w:szCs w:val="22"/>
          <w:lang w:val="ro-RO"/>
        </w:rPr>
      </w:pPr>
    </w:p>
    <w:p w:rsidR="00EB6CF4" w:rsidRPr="00EB6CF4" w:rsidRDefault="00EB6CF4" w:rsidP="00EB6CF4">
      <w:pPr>
        <w:tabs>
          <w:tab w:val="left" w:pos="720"/>
        </w:tabs>
        <w:spacing w:line="276" w:lineRule="auto"/>
        <w:ind w:left="720" w:hanging="90"/>
        <w:jc w:val="both"/>
        <w:rPr>
          <w:noProof/>
          <w:kern w:val="22"/>
          <w:sz w:val="22"/>
          <w:szCs w:val="22"/>
          <w:lang w:val="it-IT"/>
        </w:rPr>
      </w:pPr>
      <w:r w:rsidRPr="00EB6CF4">
        <w:rPr>
          <w:noProof/>
          <w:kern w:val="22"/>
          <w:sz w:val="22"/>
          <w:szCs w:val="22"/>
          <w:lang w:val="it-IT"/>
        </w:rPr>
        <w:t>(1) Prezentul acord intră în vigoare începând cu data semnării lui de către  ambele părţi  şi   rămâne în vigoare până la data încetării sau expirării Contract</w:t>
      </w:r>
      <w:r w:rsidR="002A0F81">
        <w:rPr>
          <w:noProof/>
          <w:kern w:val="22"/>
          <w:sz w:val="22"/>
          <w:szCs w:val="22"/>
          <w:lang w:val="it-IT"/>
        </w:rPr>
        <w:t>u</w:t>
      </w:r>
      <w:r w:rsidRPr="00EB6CF4">
        <w:rPr>
          <w:noProof/>
          <w:kern w:val="22"/>
          <w:sz w:val="22"/>
          <w:szCs w:val="22"/>
          <w:lang w:val="it-IT"/>
        </w:rPr>
        <w:t>l</w:t>
      </w:r>
      <w:r w:rsidR="002A0F81">
        <w:rPr>
          <w:noProof/>
          <w:kern w:val="22"/>
          <w:sz w:val="22"/>
          <w:szCs w:val="22"/>
          <w:lang w:val="it-IT"/>
        </w:rPr>
        <w:t>ui</w:t>
      </w:r>
      <w:r w:rsidRPr="00EB6CF4">
        <w:rPr>
          <w:noProof/>
          <w:kern w:val="22"/>
          <w:sz w:val="22"/>
          <w:szCs w:val="22"/>
          <w:lang w:val="it-IT"/>
        </w:rPr>
        <w:t>.</w:t>
      </w:r>
    </w:p>
    <w:p w:rsidR="00EB6CF4" w:rsidRPr="00EB6CF4" w:rsidRDefault="00EB6CF4" w:rsidP="00EB6CF4">
      <w:pPr>
        <w:tabs>
          <w:tab w:val="left" w:pos="720"/>
        </w:tabs>
        <w:spacing w:line="276" w:lineRule="auto"/>
        <w:ind w:left="720" w:hanging="90"/>
        <w:jc w:val="both"/>
        <w:rPr>
          <w:noProof/>
          <w:kern w:val="22"/>
          <w:sz w:val="22"/>
          <w:szCs w:val="22"/>
          <w:lang w:val="it-IT"/>
        </w:rPr>
      </w:pPr>
    </w:p>
    <w:p w:rsidR="00EB6CF4" w:rsidRPr="00EB6CF4" w:rsidRDefault="00EB6CF4" w:rsidP="00EB6CF4">
      <w:pPr>
        <w:tabs>
          <w:tab w:val="left" w:pos="720"/>
        </w:tabs>
        <w:spacing w:line="276" w:lineRule="auto"/>
        <w:ind w:left="720" w:hanging="90"/>
        <w:jc w:val="both"/>
        <w:rPr>
          <w:b/>
          <w:bCs/>
          <w:sz w:val="22"/>
          <w:szCs w:val="22"/>
          <w:lang w:val="it-IT"/>
        </w:rPr>
      </w:pPr>
      <w:r w:rsidRPr="00EB6CF4">
        <w:rPr>
          <w:noProof/>
          <w:kern w:val="22"/>
          <w:sz w:val="22"/>
          <w:szCs w:val="22"/>
          <w:lang w:val="it-IT"/>
        </w:rPr>
        <w:t xml:space="preserve">(2) </w:t>
      </w:r>
      <w:r w:rsidRPr="00EB6CF4">
        <w:rPr>
          <w:noProof/>
          <w:kern w:val="22"/>
          <w:sz w:val="22"/>
          <w:szCs w:val="22"/>
          <w:lang w:val="ro-RO"/>
        </w:rPr>
        <w:t>În momentul expirării duratei minime de păstare a documentelor specifice executării şi evidenţei serviciului de pază , dar nu mai târziu de 10 (zece) zile lucrătoare de la data expirării acestui termen, datele cu caracter personal vor fi şterse/anonimizate sau, dacă  nu este posibil acest lucru din punct de vedere legal, vor fi returnate SNR.</w:t>
      </w:r>
      <w:r w:rsidRPr="00EB6CF4">
        <w:rPr>
          <w:b/>
          <w:bCs/>
          <w:sz w:val="22"/>
          <w:szCs w:val="22"/>
          <w:lang w:val="it-IT"/>
        </w:rPr>
        <w:t xml:space="preserve"> </w:t>
      </w:r>
    </w:p>
    <w:p w:rsidR="00EB6CF4" w:rsidRPr="00EB6CF4" w:rsidRDefault="00EB6CF4" w:rsidP="00EB6CF4">
      <w:pPr>
        <w:tabs>
          <w:tab w:val="left" w:pos="720"/>
        </w:tabs>
        <w:spacing w:line="360" w:lineRule="auto"/>
        <w:ind w:left="720" w:hanging="90"/>
        <w:jc w:val="both"/>
        <w:rPr>
          <w:b/>
          <w:bCs/>
          <w:sz w:val="22"/>
          <w:szCs w:val="22"/>
          <w:lang w:val="it-IT"/>
        </w:rPr>
      </w:pPr>
    </w:p>
    <w:p w:rsidR="00EB6CF4" w:rsidRPr="00EB6CF4" w:rsidRDefault="00EB6CF4" w:rsidP="00EB6CF4">
      <w:pPr>
        <w:pStyle w:val="ListParagraph"/>
        <w:numPr>
          <w:ilvl w:val="0"/>
          <w:numId w:val="9"/>
        </w:numPr>
        <w:autoSpaceDE w:val="0"/>
        <w:autoSpaceDN w:val="0"/>
        <w:adjustRightInd w:val="0"/>
        <w:spacing w:after="200" w:line="276" w:lineRule="auto"/>
        <w:ind w:firstLine="0"/>
        <w:contextualSpacing w:val="0"/>
        <w:jc w:val="both"/>
        <w:rPr>
          <w:sz w:val="22"/>
          <w:szCs w:val="22"/>
          <w:lang w:val="it-IT"/>
        </w:rPr>
      </w:pPr>
      <w:r w:rsidRPr="00EB6CF4">
        <w:rPr>
          <w:sz w:val="22"/>
          <w:szCs w:val="22"/>
          <w:lang w:val="it-IT"/>
        </w:rPr>
        <w:t>Documentele specifice executãrii şi evidenţierii serviciului de pazã prin forţe şi mijloace civile şi modelele acestora sunt cuprinse în anexa nr. 2 din HG 301/2012, art 10. Documentele prevãzute la alin. (3) se înregistreazã la Prestator şi se vizeazã spre neschimbare de Achizitor, iar dupã completare Prestatorul asigurã pãstrarea acestora pentru o perioadă de minimum 2 ani.</w:t>
      </w:r>
      <w:r w:rsidRPr="00EB6CF4" w:rsidDel="008E100C">
        <w:rPr>
          <w:sz w:val="22"/>
          <w:szCs w:val="22"/>
          <w:lang w:val="it-IT"/>
        </w:rPr>
        <w:t xml:space="preserve"> </w:t>
      </w:r>
    </w:p>
    <w:p w:rsidR="00EB6CF4" w:rsidRPr="00EB6CF4" w:rsidRDefault="00EB6CF4" w:rsidP="00EB6CF4">
      <w:pPr>
        <w:autoSpaceDE w:val="0"/>
        <w:autoSpaceDN w:val="0"/>
        <w:adjustRightInd w:val="0"/>
        <w:spacing w:line="360" w:lineRule="auto"/>
        <w:rPr>
          <w:sz w:val="22"/>
          <w:szCs w:val="22"/>
          <w:lang w:val="it-IT"/>
        </w:rPr>
      </w:pPr>
    </w:p>
    <w:p w:rsidR="00EB6CF4" w:rsidRPr="00EB6CF4" w:rsidRDefault="00EB6CF4" w:rsidP="00EB6CF4">
      <w:pPr>
        <w:pStyle w:val="ListParagraph"/>
        <w:numPr>
          <w:ilvl w:val="0"/>
          <w:numId w:val="9"/>
        </w:numPr>
        <w:autoSpaceDE w:val="0"/>
        <w:autoSpaceDN w:val="0"/>
        <w:adjustRightInd w:val="0"/>
        <w:spacing w:after="200" w:line="276" w:lineRule="auto"/>
        <w:contextualSpacing w:val="0"/>
        <w:jc w:val="both"/>
        <w:rPr>
          <w:noProof/>
          <w:kern w:val="22"/>
          <w:sz w:val="22"/>
          <w:szCs w:val="22"/>
          <w:lang w:val="ro-RO"/>
        </w:rPr>
      </w:pPr>
      <w:r w:rsidRPr="00EB6CF4">
        <w:rPr>
          <w:noProof/>
          <w:kern w:val="22"/>
          <w:sz w:val="22"/>
          <w:szCs w:val="22"/>
          <w:lang w:val="it-IT"/>
        </w:rPr>
        <w:t>Orice stocare ulterioară peste termenul limită de păstrare şi/sau ştergere/anonimizare,  a datelor cu caracter personal, va fi documentată şi explicată în scris de către Op</w:t>
      </w:r>
      <w:r w:rsidRPr="00EB6CF4">
        <w:rPr>
          <w:noProof/>
          <w:kern w:val="22"/>
          <w:sz w:val="22"/>
          <w:szCs w:val="22"/>
          <w:lang w:val="ro-RO"/>
        </w:rPr>
        <w:t>eratorul Asociat şi poate fi contestată în mod rezonabil. Oricare dintre acţiuni (ştergere/anonimizare/returnare) va fi documentată prin încheierea unui proces verbal de predare-primire sau proces-verbal de distrugere/ anonimizare/primire, semnate de Părţi.</w:t>
      </w:r>
    </w:p>
    <w:p w:rsidR="00EB6CF4" w:rsidRPr="00EB6CF4" w:rsidRDefault="00EB6CF4" w:rsidP="00EB6CF4">
      <w:pPr>
        <w:spacing w:line="280" w:lineRule="atLeast"/>
        <w:ind w:firstLine="708"/>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 xml:space="preserve">Articolul 12: CLAUZE DIVERSE </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pStyle w:val="ListParagraph"/>
        <w:numPr>
          <w:ilvl w:val="0"/>
          <w:numId w:val="4"/>
        </w:numPr>
        <w:spacing w:before="240" w:after="200" w:line="280" w:lineRule="atLeast"/>
        <w:ind w:left="540" w:firstLine="0"/>
        <w:contextualSpacing w:val="0"/>
        <w:jc w:val="both"/>
        <w:rPr>
          <w:spacing w:val="4"/>
          <w:sz w:val="22"/>
          <w:szCs w:val="22"/>
          <w:lang w:val="ro-RO"/>
        </w:rPr>
      </w:pPr>
      <w:r w:rsidRPr="00EB6CF4">
        <w:rPr>
          <w:spacing w:val="4"/>
          <w:sz w:val="22"/>
          <w:szCs w:val="22"/>
          <w:lang w:val="ro-RO"/>
        </w:rPr>
        <w:t>În situaţia în care legislaţia naţională prin care vor fi transpuse prevederile GDPR va impune obligaţii suplimentare operatorilor asociaţi, acestea vor face obiectul unui act aditional la prezentul acord.</w:t>
      </w:r>
    </w:p>
    <w:p w:rsidR="00EB6CF4" w:rsidRPr="00EB6CF4" w:rsidRDefault="00EB6CF4" w:rsidP="00EB6CF4">
      <w:pPr>
        <w:numPr>
          <w:ilvl w:val="0"/>
          <w:numId w:val="4"/>
        </w:numPr>
        <w:spacing w:before="240" w:line="280" w:lineRule="atLeast"/>
        <w:ind w:left="540" w:firstLine="0"/>
        <w:jc w:val="both"/>
        <w:rPr>
          <w:spacing w:val="4"/>
          <w:sz w:val="22"/>
          <w:szCs w:val="22"/>
          <w:lang w:val="ro-RO"/>
        </w:rPr>
      </w:pPr>
      <w:r w:rsidRPr="00EB6CF4">
        <w:rPr>
          <w:spacing w:val="4"/>
          <w:sz w:val="22"/>
          <w:szCs w:val="22"/>
          <w:lang w:val="ro-RO"/>
        </w:rPr>
        <w:t>Nulitatea unei dispoziţii a prezentului Acord nu va afecta valabilitatea celorlalte prevederi. Dacă o prevedere se dovedeşte a fi nulă, Părţile o vor inlocui cu o nouă prevedere care va ilustra intenţiile iniţiale ale Părţilor.</w:t>
      </w:r>
    </w:p>
    <w:p w:rsidR="00EB6CF4" w:rsidRPr="00EB6CF4" w:rsidRDefault="00EB6CF4" w:rsidP="00EB6CF4">
      <w:pPr>
        <w:numPr>
          <w:ilvl w:val="0"/>
          <w:numId w:val="4"/>
        </w:numPr>
        <w:spacing w:before="240" w:line="280" w:lineRule="atLeast"/>
        <w:ind w:left="540" w:firstLine="0"/>
        <w:jc w:val="both"/>
        <w:rPr>
          <w:spacing w:val="4"/>
          <w:sz w:val="22"/>
          <w:szCs w:val="22"/>
          <w:lang w:val="ro-RO"/>
        </w:rPr>
      </w:pPr>
      <w:r w:rsidRPr="00EB6CF4">
        <w:rPr>
          <w:spacing w:val="4"/>
          <w:sz w:val="22"/>
          <w:szCs w:val="22"/>
          <w:lang w:val="ro-RO"/>
        </w:rPr>
        <w:t xml:space="preserve">Orice modificări ale prezentului Acord, precum şi orice acte adiţionale ulterioare, vor fi făcute în scris. Unicul loc de jurisdicţie pentru orice şi toate litigiile care decurg din şi în legătură cu prezentul Acord este România, respectiv instanţele judecãtoresti în a cãror razã îşi are sediul Achizitorul/ SOCIETATEA NAŢIONALĂ DE RADIOCOMUNICAŢII SA. </w:t>
      </w:r>
    </w:p>
    <w:p w:rsidR="00EB6CF4" w:rsidRPr="00EB6CF4" w:rsidRDefault="00EB6CF4" w:rsidP="00EB6CF4">
      <w:pPr>
        <w:spacing w:before="240" w:line="280" w:lineRule="atLeast"/>
        <w:ind w:left="540"/>
        <w:jc w:val="both"/>
        <w:rPr>
          <w:spacing w:val="4"/>
          <w:sz w:val="22"/>
          <w:szCs w:val="22"/>
          <w:lang w:val="ro-RO"/>
        </w:rPr>
      </w:pPr>
    </w:p>
    <w:p w:rsidR="00EB6CF4" w:rsidRPr="00EB6CF4" w:rsidRDefault="00EB6CF4" w:rsidP="00EB6CF4">
      <w:pPr>
        <w:pStyle w:val="ListParagraph"/>
        <w:numPr>
          <w:ilvl w:val="0"/>
          <w:numId w:val="4"/>
        </w:numPr>
        <w:spacing w:after="200" w:line="276" w:lineRule="auto"/>
        <w:ind w:left="810" w:hanging="270"/>
        <w:contextualSpacing w:val="0"/>
        <w:jc w:val="both"/>
        <w:rPr>
          <w:sz w:val="22"/>
          <w:szCs w:val="22"/>
          <w:lang w:eastAsia="en-GB"/>
        </w:rPr>
      </w:pPr>
      <w:proofErr w:type="spellStart"/>
      <w:r w:rsidRPr="00EB6CF4">
        <w:rPr>
          <w:sz w:val="22"/>
          <w:szCs w:val="22"/>
          <w:lang w:eastAsia="en-GB"/>
        </w:rPr>
        <w:t>Încălcarea</w:t>
      </w:r>
      <w:proofErr w:type="spellEnd"/>
      <w:r w:rsidRPr="00EB6CF4">
        <w:rPr>
          <w:sz w:val="22"/>
          <w:szCs w:val="22"/>
          <w:lang w:eastAsia="en-GB"/>
        </w:rPr>
        <w:t xml:space="preserve"> </w:t>
      </w:r>
      <w:proofErr w:type="spellStart"/>
      <w:r w:rsidRPr="00EB6CF4">
        <w:rPr>
          <w:sz w:val="22"/>
          <w:szCs w:val="22"/>
          <w:lang w:eastAsia="en-GB"/>
        </w:rPr>
        <w:t>obligatiilor</w:t>
      </w:r>
      <w:proofErr w:type="spellEnd"/>
      <w:r w:rsidRPr="00EB6CF4">
        <w:rPr>
          <w:sz w:val="22"/>
          <w:szCs w:val="22"/>
          <w:lang w:eastAsia="en-GB"/>
        </w:rPr>
        <w:t xml:space="preserve"> din </w:t>
      </w:r>
      <w:proofErr w:type="spellStart"/>
      <w:r w:rsidRPr="00EB6CF4">
        <w:rPr>
          <w:sz w:val="22"/>
          <w:szCs w:val="22"/>
          <w:lang w:eastAsia="en-GB"/>
        </w:rPr>
        <w:t>prezentul</w:t>
      </w:r>
      <w:proofErr w:type="spellEnd"/>
      <w:r w:rsidRPr="00EB6CF4">
        <w:rPr>
          <w:sz w:val="22"/>
          <w:szCs w:val="22"/>
          <w:lang w:eastAsia="en-GB"/>
        </w:rPr>
        <w:t xml:space="preserve"> capitol </w:t>
      </w:r>
      <w:proofErr w:type="spellStart"/>
      <w:r w:rsidRPr="00EB6CF4">
        <w:rPr>
          <w:sz w:val="22"/>
          <w:szCs w:val="22"/>
          <w:lang w:eastAsia="en-GB"/>
        </w:rPr>
        <w:t>reprezintă</w:t>
      </w:r>
      <w:proofErr w:type="spellEnd"/>
      <w:r w:rsidRPr="00EB6CF4">
        <w:rPr>
          <w:sz w:val="22"/>
          <w:szCs w:val="22"/>
          <w:lang w:eastAsia="en-GB"/>
        </w:rPr>
        <w:t xml:space="preserve"> </w:t>
      </w:r>
      <w:proofErr w:type="spellStart"/>
      <w:r w:rsidRPr="00EB6CF4">
        <w:rPr>
          <w:sz w:val="22"/>
          <w:szCs w:val="22"/>
          <w:lang w:eastAsia="en-GB"/>
        </w:rPr>
        <w:t>încălcare</w:t>
      </w:r>
      <w:proofErr w:type="spellEnd"/>
      <w:r w:rsidRPr="00EB6CF4">
        <w:rPr>
          <w:sz w:val="22"/>
          <w:szCs w:val="22"/>
          <w:lang w:eastAsia="en-GB"/>
        </w:rPr>
        <w:t xml:space="preserve"> a </w:t>
      </w:r>
      <w:proofErr w:type="spellStart"/>
      <w:r w:rsidRPr="00EB6CF4">
        <w:rPr>
          <w:sz w:val="22"/>
          <w:szCs w:val="22"/>
          <w:lang w:eastAsia="en-GB"/>
        </w:rPr>
        <w:t>obligatiilor</w:t>
      </w:r>
      <w:proofErr w:type="spellEnd"/>
      <w:r w:rsidRPr="00EB6CF4">
        <w:rPr>
          <w:sz w:val="22"/>
          <w:szCs w:val="22"/>
          <w:lang w:eastAsia="en-GB"/>
        </w:rPr>
        <w:t xml:space="preserve"> </w:t>
      </w:r>
      <w:proofErr w:type="spellStart"/>
      <w:r w:rsidRPr="00EB6CF4">
        <w:rPr>
          <w:sz w:val="22"/>
          <w:szCs w:val="22"/>
          <w:lang w:eastAsia="en-GB"/>
        </w:rPr>
        <w:t>contractuale</w:t>
      </w:r>
      <w:proofErr w:type="spellEnd"/>
      <w:r w:rsidRPr="00EB6CF4">
        <w:rPr>
          <w:sz w:val="22"/>
          <w:szCs w:val="22"/>
          <w:lang w:eastAsia="en-GB"/>
        </w:rPr>
        <w:t xml:space="preserve"> </w:t>
      </w:r>
      <w:proofErr w:type="spellStart"/>
      <w:r w:rsidRPr="00EB6CF4">
        <w:rPr>
          <w:sz w:val="22"/>
          <w:szCs w:val="22"/>
          <w:lang w:eastAsia="en-GB"/>
        </w:rPr>
        <w:t>şi</w:t>
      </w:r>
      <w:proofErr w:type="spellEnd"/>
      <w:r w:rsidRPr="00EB6CF4">
        <w:rPr>
          <w:sz w:val="22"/>
          <w:szCs w:val="22"/>
          <w:lang w:eastAsia="en-GB"/>
        </w:rPr>
        <w:t xml:space="preserve"> </w:t>
      </w:r>
      <w:proofErr w:type="spellStart"/>
      <w:r w:rsidRPr="00EB6CF4">
        <w:rPr>
          <w:sz w:val="22"/>
          <w:szCs w:val="22"/>
          <w:lang w:eastAsia="en-GB"/>
        </w:rPr>
        <w:t>dă</w:t>
      </w:r>
      <w:proofErr w:type="spellEnd"/>
      <w:r w:rsidRPr="00EB6CF4">
        <w:rPr>
          <w:sz w:val="22"/>
          <w:szCs w:val="22"/>
          <w:lang w:eastAsia="en-GB"/>
        </w:rPr>
        <w:t xml:space="preserve"> </w:t>
      </w:r>
      <w:proofErr w:type="spellStart"/>
      <w:r w:rsidRPr="00EB6CF4">
        <w:rPr>
          <w:sz w:val="22"/>
          <w:szCs w:val="22"/>
          <w:lang w:eastAsia="en-GB"/>
        </w:rPr>
        <w:t>dreptul</w:t>
      </w:r>
      <w:proofErr w:type="spellEnd"/>
      <w:r w:rsidRPr="00EB6CF4">
        <w:rPr>
          <w:sz w:val="22"/>
          <w:szCs w:val="22"/>
          <w:lang w:eastAsia="en-GB"/>
        </w:rPr>
        <w:t xml:space="preserve"> </w:t>
      </w:r>
      <w:proofErr w:type="spellStart"/>
      <w:r w:rsidRPr="00EB6CF4">
        <w:rPr>
          <w:sz w:val="22"/>
          <w:szCs w:val="22"/>
          <w:lang w:eastAsia="en-GB"/>
        </w:rPr>
        <w:t>părţii</w:t>
      </w:r>
      <w:proofErr w:type="spellEnd"/>
      <w:r w:rsidRPr="00EB6CF4">
        <w:rPr>
          <w:sz w:val="22"/>
          <w:szCs w:val="22"/>
          <w:lang w:eastAsia="en-GB"/>
        </w:rPr>
        <w:t xml:space="preserve"> </w:t>
      </w:r>
      <w:proofErr w:type="spellStart"/>
      <w:r w:rsidRPr="00EB6CF4">
        <w:rPr>
          <w:sz w:val="22"/>
          <w:szCs w:val="22"/>
          <w:lang w:eastAsia="en-GB"/>
        </w:rPr>
        <w:t>lezate</w:t>
      </w:r>
      <w:proofErr w:type="spellEnd"/>
      <w:r w:rsidRPr="00EB6CF4">
        <w:rPr>
          <w:sz w:val="22"/>
          <w:szCs w:val="22"/>
          <w:lang w:eastAsia="en-GB"/>
        </w:rPr>
        <w:t xml:space="preserve"> de a se </w:t>
      </w:r>
      <w:proofErr w:type="spellStart"/>
      <w:r w:rsidRPr="00EB6CF4">
        <w:rPr>
          <w:sz w:val="22"/>
          <w:szCs w:val="22"/>
          <w:lang w:eastAsia="en-GB"/>
        </w:rPr>
        <w:t>îndrepta</w:t>
      </w:r>
      <w:proofErr w:type="spellEnd"/>
      <w:r w:rsidRPr="00EB6CF4">
        <w:rPr>
          <w:sz w:val="22"/>
          <w:szCs w:val="22"/>
          <w:lang w:eastAsia="en-GB"/>
        </w:rPr>
        <w:t xml:space="preserve"> </w:t>
      </w:r>
      <w:proofErr w:type="spellStart"/>
      <w:r w:rsidRPr="00EB6CF4">
        <w:rPr>
          <w:sz w:val="22"/>
          <w:szCs w:val="22"/>
          <w:lang w:eastAsia="en-GB"/>
        </w:rPr>
        <w:t>împotriva</w:t>
      </w:r>
      <w:proofErr w:type="spellEnd"/>
      <w:r w:rsidRPr="00EB6CF4">
        <w:rPr>
          <w:sz w:val="22"/>
          <w:szCs w:val="22"/>
          <w:lang w:eastAsia="en-GB"/>
        </w:rPr>
        <w:t xml:space="preserve"> </w:t>
      </w:r>
      <w:proofErr w:type="spellStart"/>
      <w:r w:rsidRPr="00EB6CF4">
        <w:rPr>
          <w:sz w:val="22"/>
          <w:szCs w:val="22"/>
          <w:lang w:eastAsia="en-GB"/>
        </w:rPr>
        <w:t>celeilelte</w:t>
      </w:r>
      <w:proofErr w:type="spellEnd"/>
      <w:r w:rsidRPr="00EB6CF4">
        <w:rPr>
          <w:sz w:val="22"/>
          <w:szCs w:val="22"/>
          <w:lang w:eastAsia="en-GB"/>
        </w:rPr>
        <w:t xml:space="preserve"> </w:t>
      </w:r>
      <w:proofErr w:type="spellStart"/>
      <w:r w:rsidRPr="00EB6CF4">
        <w:rPr>
          <w:sz w:val="22"/>
          <w:szCs w:val="22"/>
          <w:lang w:eastAsia="en-GB"/>
        </w:rPr>
        <w:t>părţi</w:t>
      </w:r>
      <w:proofErr w:type="spellEnd"/>
      <w:r w:rsidRPr="00EB6CF4">
        <w:rPr>
          <w:sz w:val="22"/>
          <w:szCs w:val="22"/>
          <w:lang w:eastAsia="en-GB"/>
        </w:rPr>
        <w:t xml:space="preserve"> </w:t>
      </w:r>
      <w:proofErr w:type="spellStart"/>
      <w:r w:rsidRPr="00EB6CF4">
        <w:rPr>
          <w:sz w:val="22"/>
          <w:szCs w:val="22"/>
          <w:lang w:eastAsia="en-GB"/>
        </w:rPr>
        <w:t>pentru</w:t>
      </w:r>
      <w:proofErr w:type="spellEnd"/>
      <w:r w:rsidRPr="00EB6CF4">
        <w:rPr>
          <w:sz w:val="22"/>
          <w:szCs w:val="22"/>
          <w:lang w:eastAsia="en-GB"/>
        </w:rPr>
        <w:t xml:space="preserve"> </w:t>
      </w:r>
      <w:proofErr w:type="spellStart"/>
      <w:r w:rsidRPr="00EB6CF4">
        <w:rPr>
          <w:sz w:val="22"/>
          <w:szCs w:val="22"/>
          <w:lang w:eastAsia="en-GB"/>
        </w:rPr>
        <w:t>recuperarea</w:t>
      </w:r>
      <w:proofErr w:type="spellEnd"/>
      <w:r w:rsidRPr="00EB6CF4">
        <w:rPr>
          <w:sz w:val="22"/>
          <w:szCs w:val="22"/>
          <w:lang w:eastAsia="en-GB"/>
        </w:rPr>
        <w:t xml:space="preserve"> </w:t>
      </w:r>
      <w:proofErr w:type="spellStart"/>
      <w:r w:rsidRPr="00EB6CF4">
        <w:rPr>
          <w:sz w:val="22"/>
          <w:szCs w:val="22"/>
          <w:lang w:eastAsia="en-GB"/>
        </w:rPr>
        <w:t>prejudiciului</w:t>
      </w:r>
      <w:proofErr w:type="spellEnd"/>
      <w:r w:rsidRPr="00EB6CF4">
        <w:rPr>
          <w:sz w:val="22"/>
          <w:szCs w:val="22"/>
          <w:lang w:eastAsia="en-GB"/>
        </w:rPr>
        <w:t xml:space="preserve"> </w:t>
      </w:r>
      <w:proofErr w:type="spellStart"/>
      <w:r w:rsidRPr="00EB6CF4">
        <w:rPr>
          <w:sz w:val="22"/>
          <w:szCs w:val="22"/>
          <w:lang w:eastAsia="en-GB"/>
        </w:rPr>
        <w:t>înregistrat</w:t>
      </w:r>
      <w:proofErr w:type="spellEnd"/>
      <w:r w:rsidRPr="00EB6CF4">
        <w:rPr>
          <w:sz w:val="22"/>
          <w:szCs w:val="22"/>
          <w:lang w:eastAsia="en-GB"/>
        </w:rPr>
        <w:t xml:space="preserve"> ca </w:t>
      </w:r>
      <w:proofErr w:type="spellStart"/>
      <w:r w:rsidRPr="00EB6CF4">
        <w:rPr>
          <w:sz w:val="22"/>
          <w:szCs w:val="22"/>
          <w:lang w:eastAsia="en-GB"/>
        </w:rPr>
        <w:t>urma</w:t>
      </w:r>
      <w:proofErr w:type="spellEnd"/>
      <w:r w:rsidRPr="00EB6CF4">
        <w:rPr>
          <w:sz w:val="22"/>
          <w:szCs w:val="22"/>
          <w:lang w:eastAsia="en-GB"/>
        </w:rPr>
        <w:t xml:space="preserve"> a </w:t>
      </w:r>
      <w:proofErr w:type="spellStart"/>
      <w:r w:rsidRPr="00EB6CF4">
        <w:rPr>
          <w:sz w:val="22"/>
          <w:szCs w:val="22"/>
          <w:lang w:eastAsia="en-GB"/>
        </w:rPr>
        <w:t>încălcării</w:t>
      </w:r>
      <w:proofErr w:type="spellEnd"/>
      <w:r w:rsidRPr="00EB6CF4">
        <w:rPr>
          <w:sz w:val="22"/>
          <w:szCs w:val="22"/>
          <w:lang w:eastAsia="en-GB"/>
        </w:rPr>
        <w:t xml:space="preserve"> respective. </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ind w:left="540"/>
        <w:jc w:val="both"/>
        <w:rPr>
          <w:spacing w:val="4"/>
          <w:sz w:val="22"/>
          <w:szCs w:val="22"/>
          <w:lang w:val="ro-RO"/>
        </w:rPr>
      </w:pPr>
      <w:r w:rsidRPr="00EB6CF4">
        <w:rPr>
          <w:spacing w:val="4"/>
          <w:sz w:val="22"/>
          <w:szCs w:val="22"/>
          <w:lang w:val="ro-RO"/>
        </w:rPr>
        <w:t xml:space="preserve">Prezentul acord face parte integrantã din </w:t>
      </w:r>
      <w:r w:rsidR="002A0F81" w:rsidRPr="00EB6CF4">
        <w:rPr>
          <w:spacing w:val="4"/>
          <w:sz w:val="22"/>
          <w:szCs w:val="22"/>
          <w:lang w:val="ro-RO"/>
        </w:rPr>
        <w:t>Contract</w:t>
      </w:r>
      <w:r w:rsidR="002A0F81">
        <w:rPr>
          <w:spacing w:val="4"/>
          <w:sz w:val="22"/>
          <w:szCs w:val="22"/>
          <w:lang w:val="ro-RO"/>
        </w:rPr>
        <w:t>u</w:t>
      </w:r>
      <w:r w:rsidR="002A0F81" w:rsidRPr="00EB6CF4">
        <w:rPr>
          <w:spacing w:val="4"/>
          <w:sz w:val="22"/>
          <w:szCs w:val="22"/>
          <w:lang w:val="ro-RO"/>
        </w:rPr>
        <w:t xml:space="preserve">l </w:t>
      </w:r>
      <w:r w:rsidRPr="00EB6CF4">
        <w:rPr>
          <w:spacing w:val="4"/>
          <w:sz w:val="22"/>
          <w:szCs w:val="22"/>
          <w:lang w:val="ro-RO"/>
        </w:rPr>
        <w:t>încheiat de părţi şi se aplicã tuturor prelucrãrilor efectuate de operatorii asociaţi în încheierea şi derularea acestora şi tuturor datelor cu caracter personal deţinute/colectare de aceştia în legãturã cu prelucrãrile respective, indiferent dacã datele sunte deţinute la data încheierii prezentului acord sau vor fi primite/colectate ulterior.</w:t>
      </w:r>
    </w:p>
    <w:p w:rsidR="00EB6CF4" w:rsidRPr="00EB6CF4" w:rsidRDefault="00EB6CF4" w:rsidP="00EB6CF4">
      <w:pPr>
        <w:spacing w:line="280" w:lineRule="atLeast"/>
        <w:ind w:left="540"/>
        <w:jc w:val="both"/>
        <w:rPr>
          <w:spacing w:val="4"/>
          <w:sz w:val="22"/>
          <w:szCs w:val="22"/>
          <w:lang w:val="ro-RO"/>
        </w:rPr>
      </w:pPr>
    </w:p>
    <w:p w:rsidR="00EB6CF4" w:rsidRPr="00EB6CF4" w:rsidRDefault="00EB6CF4" w:rsidP="00EB6CF4">
      <w:pPr>
        <w:spacing w:line="280" w:lineRule="atLeast"/>
        <w:ind w:left="540"/>
        <w:jc w:val="both"/>
        <w:rPr>
          <w:spacing w:val="4"/>
          <w:sz w:val="22"/>
          <w:szCs w:val="22"/>
          <w:lang w:val="ro-RO"/>
        </w:rPr>
      </w:pPr>
    </w:p>
    <w:p w:rsidR="00EB6CF4" w:rsidRPr="00EB6CF4" w:rsidRDefault="00EB6CF4" w:rsidP="00EB6CF4">
      <w:pPr>
        <w:spacing w:line="280" w:lineRule="atLeast"/>
        <w:ind w:left="540"/>
        <w:jc w:val="both"/>
        <w:rPr>
          <w:spacing w:val="4"/>
          <w:sz w:val="22"/>
          <w:szCs w:val="22"/>
          <w:lang w:val="ro-RO"/>
        </w:rPr>
      </w:pPr>
      <w:r w:rsidRPr="00EB6CF4">
        <w:rPr>
          <w:spacing w:val="4"/>
          <w:sz w:val="22"/>
          <w:szCs w:val="22"/>
          <w:lang w:val="ro-RO"/>
        </w:rPr>
        <w:t>Acest acord  a fost incheiat in 2 ( doua) exemplare, la data de […................], câte unul pentru fiecare parte.</w:t>
      </w:r>
    </w:p>
    <w:p w:rsidR="00EB6CF4" w:rsidRPr="00EB6CF4" w:rsidRDefault="00EB6CF4" w:rsidP="00EB6CF4">
      <w:pPr>
        <w:spacing w:line="280" w:lineRule="atLeast"/>
        <w:ind w:left="540"/>
        <w:jc w:val="both"/>
        <w:rPr>
          <w:spacing w:val="4"/>
          <w:sz w:val="22"/>
          <w:szCs w:val="22"/>
          <w:lang w:val="ro-RO"/>
        </w:rPr>
      </w:pPr>
    </w:p>
    <w:p w:rsidR="00EB6CF4" w:rsidRPr="00EB6CF4" w:rsidRDefault="00EB6CF4" w:rsidP="00EB6CF4">
      <w:pPr>
        <w:spacing w:line="280" w:lineRule="atLeast"/>
        <w:ind w:left="540"/>
        <w:jc w:val="both"/>
        <w:rPr>
          <w:spacing w:val="4"/>
          <w:sz w:val="22"/>
          <w:szCs w:val="22"/>
          <w:lang w:val="ro-RO"/>
        </w:rPr>
      </w:pPr>
    </w:p>
    <w:p w:rsidR="00EB6CF4" w:rsidRPr="00EB6CF4" w:rsidRDefault="00EB6CF4" w:rsidP="00EB6CF4">
      <w:pPr>
        <w:spacing w:line="280" w:lineRule="atLeast"/>
        <w:ind w:left="540"/>
        <w:jc w:val="both"/>
        <w:rPr>
          <w:spacing w:val="4"/>
          <w:sz w:val="22"/>
          <w:szCs w:val="22"/>
          <w:lang w:val="ro-RO"/>
        </w:rPr>
      </w:pPr>
    </w:p>
    <w:p w:rsidR="00EB6CF4" w:rsidRPr="00EB6CF4" w:rsidRDefault="00EB6CF4" w:rsidP="00EB6CF4">
      <w:pPr>
        <w:spacing w:before="240" w:line="280" w:lineRule="atLeast"/>
        <w:ind w:left="2160" w:hanging="360"/>
        <w:contextualSpacing/>
        <w:jc w:val="both"/>
        <w:rPr>
          <w:spacing w:val="4"/>
          <w:sz w:val="22"/>
          <w:szCs w:val="22"/>
          <w:lang w:val="ro-RO"/>
        </w:rPr>
      </w:pPr>
    </w:p>
    <w:p w:rsidR="00EB6CF4" w:rsidRPr="00EB6CF4" w:rsidRDefault="00EB6CF4" w:rsidP="00EB6CF4">
      <w:pPr>
        <w:spacing w:before="240" w:line="280" w:lineRule="atLeast"/>
        <w:ind w:left="2160" w:hanging="360"/>
        <w:contextualSpacing/>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spacing w:val="4"/>
          <w:sz w:val="22"/>
          <w:szCs w:val="22"/>
          <w:lang w:val="ro-RO"/>
        </w:rPr>
        <w:t xml:space="preserve">  </w:t>
      </w:r>
    </w:p>
    <w:p w:rsidR="009667A8" w:rsidRPr="00EB6CF4" w:rsidRDefault="009667A8" w:rsidP="00A53E4E">
      <w:pPr>
        <w:tabs>
          <w:tab w:val="left" w:pos="7020"/>
        </w:tabs>
        <w:ind w:left="567" w:hanging="425"/>
        <w:jc w:val="both"/>
        <w:rPr>
          <w:b/>
          <w:sz w:val="22"/>
          <w:szCs w:val="22"/>
          <w:lang w:val="es-ES_tradnl"/>
        </w:rPr>
      </w:pPr>
    </w:p>
    <w:p w:rsidR="009667A8" w:rsidRPr="00EB6CF4" w:rsidRDefault="009667A8" w:rsidP="00A53E4E">
      <w:pPr>
        <w:tabs>
          <w:tab w:val="left" w:pos="7020"/>
        </w:tabs>
        <w:ind w:left="567" w:hanging="425"/>
        <w:jc w:val="both"/>
        <w:rPr>
          <w:b/>
          <w:sz w:val="22"/>
          <w:szCs w:val="22"/>
          <w:lang w:val="es-ES_tradnl"/>
        </w:rPr>
      </w:pPr>
    </w:p>
    <w:p w:rsidR="009667A8" w:rsidRPr="00EB6CF4" w:rsidRDefault="00605DAF" w:rsidP="009667A8">
      <w:pPr>
        <w:pStyle w:val="BodyText"/>
        <w:contextualSpacing/>
        <w:rPr>
          <w:sz w:val="22"/>
          <w:szCs w:val="22"/>
          <w:lang w:val="nl-NL"/>
        </w:rPr>
      </w:pPr>
      <w:r w:rsidRPr="00EB6CF4">
        <w:rPr>
          <w:b/>
          <w:sz w:val="22"/>
          <w:szCs w:val="22"/>
          <w:lang w:val="es-ES_tradnl"/>
        </w:rPr>
        <w:t xml:space="preserve"> </w:t>
      </w:r>
      <w:r w:rsidR="009667A8" w:rsidRPr="00EB6CF4">
        <w:rPr>
          <w:sz w:val="22"/>
          <w:szCs w:val="22"/>
          <w:lang w:val="nl-NL"/>
        </w:rPr>
        <w:t xml:space="preserve">Achizitor,                                                                   </w:t>
      </w:r>
      <w:r w:rsidR="009667A8" w:rsidRPr="00EB6CF4">
        <w:rPr>
          <w:sz w:val="22"/>
          <w:szCs w:val="22"/>
          <w:lang w:val="nl-NL"/>
        </w:rPr>
        <w:tab/>
        <w:t xml:space="preserve"> </w:t>
      </w:r>
      <w:r w:rsidR="009667A8" w:rsidRPr="00EB6CF4">
        <w:rPr>
          <w:sz w:val="22"/>
          <w:szCs w:val="22"/>
          <w:lang w:val="nl-NL"/>
        </w:rPr>
        <w:tab/>
      </w:r>
      <w:r w:rsidR="00E13336">
        <w:rPr>
          <w:sz w:val="22"/>
          <w:szCs w:val="22"/>
          <w:lang w:val="nl-NL"/>
        </w:rPr>
        <w:tab/>
      </w:r>
      <w:r w:rsidR="009667A8" w:rsidRPr="00EB6CF4">
        <w:rPr>
          <w:sz w:val="22"/>
          <w:szCs w:val="22"/>
          <w:lang w:val="nl-NL"/>
        </w:rPr>
        <w:t>Prestator,</w:t>
      </w:r>
    </w:p>
    <w:p w:rsidR="009667A8" w:rsidRPr="00EB6CF4" w:rsidRDefault="009667A8" w:rsidP="009667A8">
      <w:pPr>
        <w:pStyle w:val="BodyText"/>
        <w:contextualSpacing/>
        <w:rPr>
          <w:sz w:val="22"/>
          <w:szCs w:val="22"/>
          <w:lang w:val="nl-NL"/>
        </w:rPr>
      </w:pPr>
    </w:p>
    <w:p w:rsidR="00A76449" w:rsidRPr="00EB6CF4" w:rsidRDefault="00A76449" w:rsidP="00A85869">
      <w:pPr>
        <w:overflowPunct w:val="0"/>
        <w:autoSpaceDE w:val="0"/>
        <w:autoSpaceDN w:val="0"/>
        <w:adjustRightInd w:val="0"/>
        <w:contextualSpacing/>
        <w:jc w:val="both"/>
        <w:textAlignment w:val="baseline"/>
        <w:rPr>
          <w:lang w:val="ro-RO"/>
        </w:rPr>
      </w:pPr>
    </w:p>
    <w:sectPr w:rsidR="00A76449" w:rsidRPr="00EB6CF4" w:rsidSect="00A403DE">
      <w:headerReference w:type="default" r:id="rId8"/>
      <w:footerReference w:type="default" r:id="rId9"/>
      <w:pgSz w:w="11909" w:h="16834" w:code="9"/>
      <w:pgMar w:top="450" w:right="1019" w:bottom="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A10" w:rsidRDefault="00A52A10">
      <w:r>
        <w:separator/>
      </w:r>
    </w:p>
  </w:endnote>
  <w:endnote w:type="continuationSeparator" w:id="0">
    <w:p w:rsidR="00A52A10" w:rsidRDefault="00A52A10">
      <w:r>
        <w:continuationSeparator/>
      </w:r>
    </w:p>
  </w:endnote>
</w:endnotes>
</file>

<file path=word/fontTable.xml><?xml version="1.0" encoding="utf-8"?>
<w:fonts xmlns:r="http://schemas.openxmlformats.org/officeDocument/2006/relationships" xmlns:w="http://schemas.openxmlformats.org/wordprocessingml/2006/main">
  <w:font w:name="Arial Bold">
    <w:altName w:val="Arial"/>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izQua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Zen Hei">
    <w:charset w:val="00"/>
    <w:family w:val="auto"/>
    <w:pitch w:val="variable"/>
    <w:sig w:usb0="00000000" w:usb1="00000000" w:usb2="00000000" w:usb3="00000000" w:csb0="00000000" w:csb1="00000000"/>
  </w:font>
  <w:font w:name="Lohit Hindi">
    <w:altName w:val="Times New Roman"/>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1CE" w:rsidRDefault="008015B3">
    <w:pPr>
      <w:pStyle w:val="Footer"/>
      <w:jc w:val="center"/>
    </w:pPr>
    <w:r>
      <w:fldChar w:fldCharType="begin"/>
    </w:r>
    <w:r w:rsidR="000E432C">
      <w:instrText xml:space="preserve"> PAGE   \* MERGEFORMAT </w:instrText>
    </w:r>
    <w:r>
      <w:fldChar w:fldCharType="separate"/>
    </w:r>
    <w:r w:rsidR="00C2499B">
      <w:rPr>
        <w:noProof/>
      </w:rPr>
      <w:t>9</w:t>
    </w:r>
    <w:r>
      <w:rPr>
        <w:noProof/>
      </w:rPr>
      <w:fldChar w:fldCharType="end"/>
    </w:r>
  </w:p>
  <w:p w:rsidR="00CA71CE" w:rsidRDefault="00CA71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A10" w:rsidRDefault="00A52A10">
      <w:r>
        <w:separator/>
      </w:r>
    </w:p>
  </w:footnote>
  <w:footnote w:type="continuationSeparator" w:id="0">
    <w:p w:rsidR="00A52A10" w:rsidRDefault="00A52A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1CE" w:rsidRPr="0019598B" w:rsidRDefault="00CA71CE" w:rsidP="00A403DE">
    <w:pPr>
      <w:pStyle w:val="Header"/>
      <w:jc w:val="both"/>
      <w:rPr>
        <w:sz w:val="22"/>
        <w:szCs w:val="22"/>
      </w:rPr>
    </w:pPr>
    <w:r>
      <w:rPr>
        <w:sz w:val="22"/>
        <w:szCs w:val="22"/>
      </w:rPr>
      <w:t>Cod PL-APG-002 F-04</w:t>
    </w:r>
    <w:r w:rsidRPr="0019598B">
      <w:rPr>
        <w:sz w:val="22"/>
        <w:szCs w:val="22"/>
      </w:rPr>
      <w:tab/>
    </w:r>
    <w:r w:rsidRPr="0019598B">
      <w:rPr>
        <w:sz w:val="22"/>
        <w:szCs w:val="22"/>
      </w:rPr>
      <w:tab/>
    </w:r>
    <w:r>
      <w:rPr>
        <w:sz w:val="22"/>
        <w:szCs w:val="22"/>
      </w:rPr>
      <w:t xml:space="preserve">                                                                     </w:t>
    </w:r>
    <w:proofErr w:type="spellStart"/>
    <w:r w:rsidRPr="0019598B">
      <w:rPr>
        <w:sz w:val="22"/>
        <w:szCs w:val="22"/>
      </w:rPr>
      <w:t>Ed.I</w:t>
    </w:r>
    <w:proofErr w:type="spellEnd"/>
    <w:r w:rsidRPr="0019598B">
      <w:rPr>
        <w:sz w:val="22"/>
        <w:szCs w:val="22"/>
      </w:rPr>
      <w:t>/Rev.0</w:t>
    </w:r>
  </w:p>
  <w:p w:rsidR="00CA71CE" w:rsidRPr="00A403DE" w:rsidRDefault="00CA71CE" w:rsidP="00A403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5B1A84A0"/>
    <w:lvl w:ilvl="0">
      <w:start w:val="1"/>
      <w:numFmt w:val="decimal"/>
      <w:pStyle w:val="numbered1"/>
      <w:lvlText w:val="%1."/>
      <w:lvlJc w:val="left"/>
      <w:pPr>
        <w:tabs>
          <w:tab w:val="num" w:pos="720"/>
        </w:tabs>
        <w:ind w:left="720" w:hanging="720"/>
      </w:pPr>
      <w:rPr>
        <w:rFonts w:ascii="Arial Bold" w:hAnsi="Arial Bold" w:cs="Arial Bold" w:hint="default"/>
        <w:b/>
        <w:bCs/>
        <w:i w:val="0"/>
        <w:iCs w:val="0"/>
        <w:caps w:val="0"/>
        <w:smallCaps w:val="0"/>
        <w:strike w:val="0"/>
        <w:dstrike w:val="0"/>
        <w:vanish w:val="0"/>
        <w:position w:val="0"/>
        <w:sz w:val="20"/>
        <w:szCs w:val="20"/>
        <w:u w:val="none"/>
        <w:vertAlign w:val="baseline"/>
      </w:rPr>
    </w:lvl>
    <w:lvl w:ilvl="1">
      <w:start w:val="1"/>
      <w:numFmt w:val="decimal"/>
      <w:lvlText w:val="%1.%2."/>
      <w:lvlJc w:val="left"/>
      <w:pPr>
        <w:tabs>
          <w:tab w:val="num" w:pos="1855"/>
        </w:tabs>
        <w:ind w:left="1855" w:hanging="720"/>
      </w:pPr>
      <w:rPr>
        <w:rFonts w:ascii="Arial" w:hAnsi="Arial" w:cs="Arial" w:hint="default"/>
        <w:b w:val="0"/>
        <w:bCs w:val="0"/>
        <w:i w:val="0"/>
        <w:iCs w:val="0"/>
        <w:caps w:val="0"/>
        <w:smallCaps w:val="0"/>
        <w:strike w:val="0"/>
        <w:dstrike w:val="0"/>
        <w:vanish w:val="0"/>
        <w:position w:val="0"/>
        <w:sz w:val="20"/>
        <w:szCs w:val="20"/>
        <w:u w:val="none"/>
        <w:vertAlign w:val="baseline"/>
      </w:rPr>
    </w:lvl>
    <w:lvl w:ilvl="2">
      <w:start w:val="1"/>
      <w:numFmt w:val="decimal"/>
      <w:lvlText w:val="%1.%2.%3."/>
      <w:lvlJc w:val="left"/>
      <w:pPr>
        <w:tabs>
          <w:tab w:val="num" w:pos="2520"/>
        </w:tabs>
        <w:ind w:left="2520" w:hanging="1080"/>
      </w:pPr>
      <w:rPr>
        <w:rFonts w:ascii="Arial" w:hAnsi="Arial" w:cs="Arial" w:hint="default"/>
        <w:b w:val="0"/>
        <w:bCs w:val="0"/>
        <w:i w:val="0"/>
        <w:iCs w:val="0"/>
        <w:caps w:val="0"/>
        <w:smallCaps w:val="0"/>
        <w:strike w:val="0"/>
        <w:dstrike w:val="0"/>
        <w:vanish w:val="0"/>
        <w:position w:val="0"/>
        <w:sz w:val="20"/>
        <w:szCs w:val="20"/>
        <w:u w:val="none"/>
        <w:vertAlign w:val="baseline"/>
      </w:rPr>
    </w:lvl>
    <w:lvl w:ilvl="3">
      <w:start w:val="1"/>
      <w:numFmt w:val="decimal"/>
      <w:lvlText w:val="%1.%2.%3.%4."/>
      <w:lvlJc w:val="left"/>
      <w:pPr>
        <w:tabs>
          <w:tab w:val="num" w:pos="3600"/>
        </w:tabs>
        <w:ind w:left="3600" w:hanging="1080"/>
      </w:pPr>
      <w:rPr>
        <w:rFonts w:ascii="Arial" w:hAnsi="Arial" w:cs="Arial" w:hint="default"/>
        <w:b w:val="0"/>
        <w:bCs w:val="0"/>
        <w:i w:val="0"/>
        <w:iCs w:val="0"/>
        <w:caps w:val="0"/>
        <w:smallCaps w:val="0"/>
        <w:strike w:val="0"/>
        <w:dstrike w:val="0"/>
        <w:vanish w:val="0"/>
        <w:position w:val="0"/>
        <w:sz w:val="20"/>
        <w:szCs w:val="20"/>
        <w:u w:val="none"/>
        <w:vertAlign w:val="baseline"/>
      </w:rPr>
    </w:lvl>
    <w:lvl w:ilvl="4">
      <w:start w:val="1"/>
      <w:numFmt w:val="decimal"/>
      <w:lvlText w:val="%1.%2.%3.%4.%5."/>
      <w:lvlJc w:val="left"/>
      <w:pPr>
        <w:tabs>
          <w:tab w:val="num" w:pos="5040"/>
        </w:tabs>
        <w:ind w:left="5040" w:hanging="1440"/>
      </w:pPr>
      <w:rPr>
        <w:rFonts w:ascii="Arial" w:hAnsi="Arial" w:cs="Arial" w:hint="default"/>
        <w:b w:val="0"/>
        <w:bCs w:val="0"/>
        <w:i w:val="0"/>
        <w:iCs w:val="0"/>
        <w:caps w:val="0"/>
        <w:smallCaps w:val="0"/>
        <w:strike w:val="0"/>
        <w:dstrike w:val="0"/>
        <w:vanish w:val="0"/>
        <w:position w:val="0"/>
        <w:sz w:val="20"/>
        <w:szCs w:val="20"/>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3003EAA"/>
    <w:multiLevelType w:val="hybridMultilevel"/>
    <w:tmpl w:val="287C6172"/>
    <w:lvl w:ilvl="0" w:tplc="1DE8B91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3708E4"/>
    <w:multiLevelType w:val="hybridMultilevel"/>
    <w:tmpl w:val="A74EF538"/>
    <w:lvl w:ilvl="0" w:tplc="3590673A">
      <w:start w:val="3"/>
      <w:numFmt w:val="decimal"/>
      <w:lvlText w:val="(%1)"/>
      <w:lvlJc w:val="left"/>
      <w:pPr>
        <w:ind w:left="720" w:hanging="360"/>
      </w:pPr>
      <w:rPr>
        <w:rFonts w:ascii="Arial" w:eastAsia="Times New Roman"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923562"/>
    <w:multiLevelType w:val="hybridMultilevel"/>
    <w:tmpl w:val="7A48B8C4"/>
    <w:lvl w:ilvl="0" w:tplc="0C070015">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nsid w:val="194F2A46"/>
    <w:multiLevelType w:val="hybridMultilevel"/>
    <w:tmpl w:val="96ACC2F2"/>
    <w:lvl w:ilvl="0" w:tplc="10142D70">
      <w:start w:val="1"/>
      <w:numFmt w:val="decimal"/>
      <w:lvlText w:val="(%1)"/>
      <w:lvlJc w:val="left"/>
      <w:pPr>
        <w:ind w:left="1440" w:hanging="360"/>
      </w:pPr>
      <w:rPr>
        <w:rFonts w:hint="default"/>
      </w:rPr>
    </w:lvl>
    <w:lvl w:ilvl="1" w:tplc="0C070019" w:tentative="1">
      <w:start w:val="1"/>
      <w:numFmt w:val="lowerLetter"/>
      <w:lvlText w:val="%2."/>
      <w:lvlJc w:val="left"/>
      <w:pPr>
        <w:ind w:left="1008" w:hanging="360"/>
      </w:pPr>
    </w:lvl>
    <w:lvl w:ilvl="2" w:tplc="0C07001B" w:tentative="1">
      <w:start w:val="1"/>
      <w:numFmt w:val="lowerRoman"/>
      <w:lvlText w:val="%3."/>
      <w:lvlJc w:val="right"/>
      <w:pPr>
        <w:ind w:left="1728" w:hanging="180"/>
      </w:pPr>
    </w:lvl>
    <w:lvl w:ilvl="3" w:tplc="0C07000F" w:tentative="1">
      <w:start w:val="1"/>
      <w:numFmt w:val="decimal"/>
      <w:lvlText w:val="%4."/>
      <w:lvlJc w:val="left"/>
      <w:pPr>
        <w:ind w:left="2448" w:hanging="360"/>
      </w:pPr>
    </w:lvl>
    <w:lvl w:ilvl="4" w:tplc="0C070019" w:tentative="1">
      <w:start w:val="1"/>
      <w:numFmt w:val="lowerLetter"/>
      <w:lvlText w:val="%5."/>
      <w:lvlJc w:val="left"/>
      <w:pPr>
        <w:ind w:left="3168" w:hanging="360"/>
      </w:pPr>
    </w:lvl>
    <w:lvl w:ilvl="5" w:tplc="0C07001B" w:tentative="1">
      <w:start w:val="1"/>
      <w:numFmt w:val="lowerRoman"/>
      <w:lvlText w:val="%6."/>
      <w:lvlJc w:val="right"/>
      <w:pPr>
        <w:ind w:left="3888" w:hanging="180"/>
      </w:pPr>
    </w:lvl>
    <w:lvl w:ilvl="6" w:tplc="0C07000F" w:tentative="1">
      <w:start w:val="1"/>
      <w:numFmt w:val="decimal"/>
      <w:lvlText w:val="%7."/>
      <w:lvlJc w:val="left"/>
      <w:pPr>
        <w:ind w:left="4608" w:hanging="360"/>
      </w:pPr>
    </w:lvl>
    <w:lvl w:ilvl="7" w:tplc="0C070019" w:tentative="1">
      <w:start w:val="1"/>
      <w:numFmt w:val="lowerLetter"/>
      <w:lvlText w:val="%8."/>
      <w:lvlJc w:val="left"/>
      <w:pPr>
        <w:ind w:left="5328" w:hanging="360"/>
      </w:pPr>
    </w:lvl>
    <w:lvl w:ilvl="8" w:tplc="0C07001B" w:tentative="1">
      <w:start w:val="1"/>
      <w:numFmt w:val="lowerRoman"/>
      <w:lvlText w:val="%9."/>
      <w:lvlJc w:val="right"/>
      <w:pPr>
        <w:ind w:left="6048" w:hanging="180"/>
      </w:pPr>
    </w:lvl>
  </w:abstractNum>
  <w:abstractNum w:abstractNumId="5">
    <w:nsid w:val="20E52094"/>
    <w:multiLevelType w:val="hybridMultilevel"/>
    <w:tmpl w:val="5BC874A6"/>
    <w:lvl w:ilvl="0" w:tplc="0C070015">
      <w:start w:val="1"/>
      <w:numFmt w:val="decimal"/>
      <w:lvlText w:val="(%1)"/>
      <w:lvlJc w:val="left"/>
      <w:pPr>
        <w:ind w:left="720" w:hanging="360"/>
      </w:pPr>
      <w:rPr>
        <w:rFonts w:hint="default"/>
      </w:rPr>
    </w:lvl>
    <w:lvl w:ilvl="1" w:tplc="0C070019">
      <w:start w:val="1"/>
      <w:numFmt w:val="lowerLetter"/>
      <w:lvlText w:val="%2."/>
      <w:lvlJc w:val="left"/>
      <w:pPr>
        <w:ind w:left="1440" w:hanging="360"/>
      </w:pPr>
    </w:lvl>
    <w:lvl w:ilvl="2" w:tplc="0C07001B">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nsid w:val="278C6F5E"/>
    <w:multiLevelType w:val="hybridMultilevel"/>
    <w:tmpl w:val="7A48B8C4"/>
    <w:lvl w:ilvl="0" w:tplc="0C070015">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nsid w:val="2F68604B"/>
    <w:multiLevelType w:val="hybridMultilevel"/>
    <w:tmpl w:val="616E2BE6"/>
    <w:lvl w:ilvl="0" w:tplc="5B683186">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nsid w:val="2FB977C7"/>
    <w:multiLevelType w:val="hybridMultilevel"/>
    <w:tmpl w:val="C91CF5B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nsid w:val="30E46861"/>
    <w:multiLevelType w:val="hybridMultilevel"/>
    <w:tmpl w:val="7A48B8C4"/>
    <w:lvl w:ilvl="0" w:tplc="0C070015">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nsid w:val="34D50F4F"/>
    <w:multiLevelType w:val="hybridMultilevel"/>
    <w:tmpl w:val="35207360"/>
    <w:lvl w:ilvl="0" w:tplc="899CB440">
      <w:start w:val="1"/>
      <w:numFmt w:val="decimal"/>
      <w:lvlText w:val="(%1)"/>
      <w:lvlJc w:val="left"/>
      <w:pPr>
        <w:ind w:left="1500" w:hanging="360"/>
      </w:pPr>
      <w:rPr>
        <w:rFonts w:hint="default"/>
        <w:b w:val="0"/>
        <w:bCs w:val="0"/>
      </w:rPr>
    </w:lvl>
    <w:lvl w:ilvl="1" w:tplc="0C070019" w:tentative="1">
      <w:start w:val="1"/>
      <w:numFmt w:val="lowerLetter"/>
      <w:lvlText w:val="%2."/>
      <w:lvlJc w:val="left"/>
      <w:pPr>
        <w:ind w:left="2220" w:hanging="360"/>
      </w:pPr>
    </w:lvl>
    <w:lvl w:ilvl="2" w:tplc="0C07001B" w:tentative="1">
      <w:start w:val="1"/>
      <w:numFmt w:val="lowerRoman"/>
      <w:lvlText w:val="%3."/>
      <w:lvlJc w:val="right"/>
      <w:pPr>
        <w:ind w:left="2940" w:hanging="180"/>
      </w:pPr>
    </w:lvl>
    <w:lvl w:ilvl="3" w:tplc="0C07000F" w:tentative="1">
      <w:start w:val="1"/>
      <w:numFmt w:val="decimal"/>
      <w:lvlText w:val="%4."/>
      <w:lvlJc w:val="left"/>
      <w:pPr>
        <w:ind w:left="3660" w:hanging="360"/>
      </w:pPr>
    </w:lvl>
    <w:lvl w:ilvl="4" w:tplc="0C070019" w:tentative="1">
      <w:start w:val="1"/>
      <w:numFmt w:val="lowerLetter"/>
      <w:lvlText w:val="%5."/>
      <w:lvlJc w:val="left"/>
      <w:pPr>
        <w:ind w:left="4380" w:hanging="360"/>
      </w:pPr>
    </w:lvl>
    <w:lvl w:ilvl="5" w:tplc="0C07001B" w:tentative="1">
      <w:start w:val="1"/>
      <w:numFmt w:val="lowerRoman"/>
      <w:lvlText w:val="%6."/>
      <w:lvlJc w:val="right"/>
      <w:pPr>
        <w:ind w:left="5100" w:hanging="180"/>
      </w:pPr>
    </w:lvl>
    <w:lvl w:ilvl="6" w:tplc="0C07000F" w:tentative="1">
      <w:start w:val="1"/>
      <w:numFmt w:val="decimal"/>
      <w:lvlText w:val="%7."/>
      <w:lvlJc w:val="left"/>
      <w:pPr>
        <w:ind w:left="5820" w:hanging="360"/>
      </w:pPr>
    </w:lvl>
    <w:lvl w:ilvl="7" w:tplc="0C070019" w:tentative="1">
      <w:start w:val="1"/>
      <w:numFmt w:val="lowerLetter"/>
      <w:lvlText w:val="%8."/>
      <w:lvlJc w:val="left"/>
      <w:pPr>
        <w:ind w:left="6540" w:hanging="360"/>
      </w:pPr>
    </w:lvl>
    <w:lvl w:ilvl="8" w:tplc="0C07001B" w:tentative="1">
      <w:start w:val="1"/>
      <w:numFmt w:val="lowerRoman"/>
      <w:lvlText w:val="%9."/>
      <w:lvlJc w:val="right"/>
      <w:pPr>
        <w:ind w:left="7260" w:hanging="180"/>
      </w:pPr>
    </w:lvl>
  </w:abstractNum>
  <w:abstractNum w:abstractNumId="11">
    <w:nsid w:val="5D460D0A"/>
    <w:multiLevelType w:val="hybridMultilevel"/>
    <w:tmpl w:val="59382782"/>
    <w:lvl w:ilvl="0" w:tplc="26120C2C">
      <w:start w:val="1"/>
      <w:numFmt w:val="lowerLetter"/>
      <w:lvlText w:val="(%1)"/>
      <w:lvlJc w:val="left"/>
      <w:pPr>
        <w:ind w:left="1140" w:hanging="360"/>
      </w:pPr>
      <w:rPr>
        <w:rFonts w:hint="default"/>
      </w:rPr>
    </w:lvl>
    <w:lvl w:ilvl="1" w:tplc="0C070019" w:tentative="1">
      <w:start w:val="1"/>
      <w:numFmt w:val="lowerLetter"/>
      <w:lvlText w:val="%2."/>
      <w:lvlJc w:val="left"/>
      <w:pPr>
        <w:ind w:left="1860" w:hanging="360"/>
      </w:pPr>
    </w:lvl>
    <w:lvl w:ilvl="2" w:tplc="0C07001B" w:tentative="1">
      <w:start w:val="1"/>
      <w:numFmt w:val="lowerRoman"/>
      <w:lvlText w:val="%3."/>
      <w:lvlJc w:val="right"/>
      <w:pPr>
        <w:ind w:left="2580" w:hanging="180"/>
      </w:pPr>
    </w:lvl>
    <w:lvl w:ilvl="3" w:tplc="0C07000F" w:tentative="1">
      <w:start w:val="1"/>
      <w:numFmt w:val="decimal"/>
      <w:lvlText w:val="%4."/>
      <w:lvlJc w:val="left"/>
      <w:pPr>
        <w:ind w:left="3300" w:hanging="360"/>
      </w:pPr>
    </w:lvl>
    <w:lvl w:ilvl="4" w:tplc="0C070019" w:tentative="1">
      <w:start w:val="1"/>
      <w:numFmt w:val="lowerLetter"/>
      <w:lvlText w:val="%5."/>
      <w:lvlJc w:val="left"/>
      <w:pPr>
        <w:ind w:left="4020" w:hanging="360"/>
      </w:pPr>
    </w:lvl>
    <w:lvl w:ilvl="5" w:tplc="0C07001B" w:tentative="1">
      <w:start w:val="1"/>
      <w:numFmt w:val="lowerRoman"/>
      <w:lvlText w:val="%6."/>
      <w:lvlJc w:val="right"/>
      <w:pPr>
        <w:ind w:left="4740" w:hanging="180"/>
      </w:pPr>
    </w:lvl>
    <w:lvl w:ilvl="6" w:tplc="0C07000F" w:tentative="1">
      <w:start w:val="1"/>
      <w:numFmt w:val="decimal"/>
      <w:lvlText w:val="%7."/>
      <w:lvlJc w:val="left"/>
      <w:pPr>
        <w:ind w:left="5460" w:hanging="360"/>
      </w:pPr>
    </w:lvl>
    <w:lvl w:ilvl="7" w:tplc="0C070019" w:tentative="1">
      <w:start w:val="1"/>
      <w:numFmt w:val="lowerLetter"/>
      <w:lvlText w:val="%8."/>
      <w:lvlJc w:val="left"/>
      <w:pPr>
        <w:ind w:left="6180" w:hanging="360"/>
      </w:pPr>
    </w:lvl>
    <w:lvl w:ilvl="8" w:tplc="0C07001B" w:tentative="1">
      <w:start w:val="1"/>
      <w:numFmt w:val="lowerRoman"/>
      <w:lvlText w:val="%9."/>
      <w:lvlJc w:val="right"/>
      <w:pPr>
        <w:ind w:left="6900" w:hanging="180"/>
      </w:pPr>
    </w:lvl>
  </w:abstractNum>
  <w:abstractNum w:abstractNumId="12">
    <w:nsid w:val="666507A1"/>
    <w:multiLevelType w:val="hybridMultilevel"/>
    <w:tmpl w:val="7A48B8C4"/>
    <w:lvl w:ilvl="0" w:tplc="0C070015">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nsid w:val="69012499"/>
    <w:multiLevelType w:val="hybridMultilevel"/>
    <w:tmpl w:val="7A48B8C4"/>
    <w:lvl w:ilvl="0" w:tplc="0C070015">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nsid w:val="77193A30"/>
    <w:multiLevelType w:val="hybridMultilevel"/>
    <w:tmpl w:val="4760921A"/>
    <w:lvl w:ilvl="0" w:tplc="6846C08C">
      <w:start w:val="1"/>
      <w:numFmt w:val="decimal"/>
      <w:lvlText w:val="(%1)"/>
      <w:lvlJc w:val="left"/>
      <w:pPr>
        <w:ind w:left="1350" w:hanging="360"/>
      </w:pPr>
      <w:rPr>
        <w:rFonts w:hint="default"/>
      </w:rPr>
    </w:lvl>
    <w:lvl w:ilvl="1" w:tplc="0C070019" w:tentative="1">
      <w:start w:val="1"/>
      <w:numFmt w:val="lowerLetter"/>
      <w:lvlText w:val="%2."/>
      <w:lvlJc w:val="left"/>
      <w:pPr>
        <w:ind w:left="2940" w:hanging="360"/>
      </w:pPr>
    </w:lvl>
    <w:lvl w:ilvl="2" w:tplc="0C07001B" w:tentative="1">
      <w:start w:val="1"/>
      <w:numFmt w:val="lowerRoman"/>
      <w:lvlText w:val="%3."/>
      <w:lvlJc w:val="right"/>
      <w:pPr>
        <w:ind w:left="3660" w:hanging="180"/>
      </w:pPr>
    </w:lvl>
    <w:lvl w:ilvl="3" w:tplc="0C07000F" w:tentative="1">
      <w:start w:val="1"/>
      <w:numFmt w:val="decimal"/>
      <w:lvlText w:val="%4."/>
      <w:lvlJc w:val="left"/>
      <w:pPr>
        <w:ind w:left="4380" w:hanging="360"/>
      </w:pPr>
    </w:lvl>
    <w:lvl w:ilvl="4" w:tplc="0C070019" w:tentative="1">
      <w:start w:val="1"/>
      <w:numFmt w:val="lowerLetter"/>
      <w:lvlText w:val="%5."/>
      <w:lvlJc w:val="left"/>
      <w:pPr>
        <w:ind w:left="5100" w:hanging="360"/>
      </w:pPr>
    </w:lvl>
    <w:lvl w:ilvl="5" w:tplc="0C07001B" w:tentative="1">
      <w:start w:val="1"/>
      <w:numFmt w:val="lowerRoman"/>
      <w:lvlText w:val="%6."/>
      <w:lvlJc w:val="right"/>
      <w:pPr>
        <w:ind w:left="5820" w:hanging="180"/>
      </w:pPr>
    </w:lvl>
    <w:lvl w:ilvl="6" w:tplc="0C07000F" w:tentative="1">
      <w:start w:val="1"/>
      <w:numFmt w:val="decimal"/>
      <w:lvlText w:val="%7."/>
      <w:lvlJc w:val="left"/>
      <w:pPr>
        <w:ind w:left="6540" w:hanging="360"/>
      </w:pPr>
    </w:lvl>
    <w:lvl w:ilvl="7" w:tplc="0C070019" w:tentative="1">
      <w:start w:val="1"/>
      <w:numFmt w:val="lowerLetter"/>
      <w:lvlText w:val="%8."/>
      <w:lvlJc w:val="left"/>
      <w:pPr>
        <w:ind w:left="7260" w:hanging="360"/>
      </w:pPr>
    </w:lvl>
    <w:lvl w:ilvl="8" w:tplc="0C07001B" w:tentative="1">
      <w:start w:val="1"/>
      <w:numFmt w:val="lowerRoman"/>
      <w:lvlText w:val="%9."/>
      <w:lvlJc w:val="right"/>
      <w:pPr>
        <w:ind w:left="7980" w:hanging="180"/>
      </w:pPr>
    </w:lvl>
  </w:abstractNum>
  <w:num w:numId="1">
    <w:abstractNumId w:val="5"/>
  </w:num>
  <w:num w:numId="2">
    <w:abstractNumId w:val="11"/>
  </w:num>
  <w:num w:numId="3">
    <w:abstractNumId w:val="14"/>
  </w:num>
  <w:num w:numId="4">
    <w:abstractNumId w:val="4"/>
  </w:num>
  <w:num w:numId="5">
    <w:abstractNumId w:val="10"/>
  </w:num>
  <w:num w:numId="6">
    <w:abstractNumId w:val="1"/>
  </w:num>
  <w:num w:numId="7">
    <w:abstractNumId w:val="8"/>
  </w:num>
  <w:num w:numId="8">
    <w:abstractNumId w:val="9"/>
  </w:num>
  <w:num w:numId="9">
    <w:abstractNumId w:val="13"/>
  </w:num>
  <w:num w:numId="10">
    <w:abstractNumId w:val="12"/>
  </w:num>
  <w:num w:numId="11">
    <w:abstractNumId w:val="6"/>
  </w:num>
  <w:num w:numId="12">
    <w:abstractNumId w:val="3"/>
  </w:num>
  <w:num w:numId="13">
    <w:abstractNumId w:val="7"/>
  </w:num>
  <w:num w:numId="14">
    <w:abstractNumId w:val="0"/>
  </w:num>
  <w:num w:numId="15">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20"/>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rsids>
    <w:rsidRoot w:val="0061219C"/>
    <w:rsid w:val="00007B83"/>
    <w:rsid w:val="00007D12"/>
    <w:rsid w:val="00013EA3"/>
    <w:rsid w:val="0001705B"/>
    <w:rsid w:val="00026B64"/>
    <w:rsid w:val="00027E17"/>
    <w:rsid w:val="0003375D"/>
    <w:rsid w:val="00033B70"/>
    <w:rsid w:val="00034CE8"/>
    <w:rsid w:val="0004094F"/>
    <w:rsid w:val="00043CE9"/>
    <w:rsid w:val="000463C2"/>
    <w:rsid w:val="00052908"/>
    <w:rsid w:val="00061EA5"/>
    <w:rsid w:val="00063015"/>
    <w:rsid w:val="00065AB6"/>
    <w:rsid w:val="00071F32"/>
    <w:rsid w:val="00074991"/>
    <w:rsid w:val="00074C0E"/>
    <w:rsid w:val="0007591D"/>
    <w:rsid w:val="00077D37"/>
    <w:rsid w:val="000870A9"/>
    <w:rsid w:val="00091C48"/>
    <w:rsid w:val="000A2D40"/>
    <w:rsid w:val="000A6272"/>
    <w:rsid w:val="000A7D72"/>
    <w:rsid w:val="000B76F1"/>
    <w:rsid w:val="000C0AA2"/>
    <w:rsid w:val="000C2325"/>
    <w:rsid w:val="000C74DD"/>
    <w:rsid w:val="000C773F"/>
    <w:rsid w:val="000D28B2"/>
    <w:rsid w:val="000D6796"/>
    <w:rsid w:val="000D756D"/>
    <w:rsid w:val="000E432C"/>
    <w:rsid w:val="000F6781"/>
    <w:rsid w:val="001014D1"/>
    <w:rsid w:val="001114C6"/>
    <w:rsid w:val="00112C44"/>
    <w:rsid w:val="00114F31"/>
    <w:rsid w:val="00122157"/>
    <w:rsid w:val="0012459E"/>
    <w:rsid w:val="00126330"/>
    <w:rsid w:val="0012778A"/>
    <w:rsid w:val="00133107"/>
    <w:rsid w:val="00133658"/>
    <w:rsid w:val="00137CC1"/>
    <w:rsid w:val="001452CE"/>
    <w:rsid w:val="00147F47"/>
    <w:rsid w:val="00150AFB"/>
    <w:rsid w:val="00152F95"/>
    <w:rsid w:val="001621FD"/>
    <w:rsid w:val="00166C96"/>
    <w:rsid w:val="001705CC"/>
    <w:rsid w:val="0017655A"/>
    <w:rsid w:val="0018424D"/>
    <w:rsid w:val="001854D5"/>
    <w:rsid w:val="0019295B"/>
    <w:rsid w:val="001929D6"/>
    <w:rsid w:val="0019451E"/>
    <w:rsid w:val="00194F2E"/>
    <w:rsid w:val="001A1303"/>
    <w:rsid w:val="001A3671"/>
    <w:rsid w:val="001A4B03"/>
    <w:rsid w:val="001C2BA6"/>
    <w:rsid w:val="001C3B9C"/>
    <w:rsid w:val="001F268A"/>
    <w:rsid w:val="001F3953"/>
    <w:rsid w:val="001F545B"/>
    <w:rsid w:val="001F5FEE"/>
    <w:rsid w:val="002016B3"/>
    <w:rsid w:val="002022B4"/>
    <w:rsid w:val="0020382F"/>
    <w:rsid w:val="002068B0"/>
    <w:rsid w:val="00214F6A"/>
    <w:rsid w:val="00215B68"/>
    <w:rsid w:val="00216ABA"/>
    <w:rsid w:val="002217A6"/>
    <w:rsid w:val="00231433"/>
    <w:rsid w:val="00231FD3"/>
    <w:rsid w:val="002356E5"/>
    <w:rsid w:val="00237B9C"/>
    <w:rsid w:val="00237F11"/>
    <w:rsid w:val="00240A92"/>
    <w:rsid w:val="002448A8"/>
    <w:rsid w:val="002463B2"/>
    <w:rsid w:val="00246B73"/>
    <w:rsid w:val="002501FC"/>
    <w:rsid w:val="00252679"/>
    <w:rsid w:val="002526B5"/>
    <w:rsid w:val="00253F78"/>
    <w:rsid w:val="00261644"/>
    <w:rsid w:val="00262C69"/>
    <w:rsid w:val="00263C15"/>
    <w:rsid w:val="002676A2"/>
    <w:rsid w:val="0027151E"/>
    <w:rsid w:val="0027458A"/>
    <w:rsid w:val="00281CCB"/>
    <w:rsid w:val="0028638B"/>
    <w:rsid w:val="0029287A"/>
    <w:rsid w:val="0029420B"/>
    <w:rsid w:val="002A0F81"/>
    <w:rsid w:val="002A1A41"/>
    <w:rsid w:val="002A3EC9"/>
    <w:rsid w:val="002B05E7"/>
    <w:rsid w:val="002B279B"/>
    <w:rsid w:val="002B59A4"/>
    <w:rsid w:val="002B786B"/>
    <w:rsid w:val="002C28C8"/>
    <w:rsid w:val="002C42DF"/>
    <w:rsid w:val="002C50C8"/>
    <w:rsid w:val="002D2EEA"/>
    <w:rsid w:val="002D2FEC"/>
    <w:rsid w:val="002D3663"/>
    <w:rsid w:val="002D3954"/>
    <w:rsid w:val="002D4A14"/>
    <w:rsid w:val="002E1DEC"/>
    <w:rsid w:val="002E2BC4"/>
    <w:rsid w:val="002F440C"/>
    <w:rsid w:val="00300B69"/>
    <w:rsid w:val="0030297F"/>
    <w:rsid w:val="003029EA"/>
    <w:rsid w:val="00306D6C"/>
    <w:rsid w:val="003124A0"/>
    <w:rsid w:val="00322DF9"/>
    <w:rsid w:val="00331689"/>
    <w:rsid w:val="00332313"/>
    <w:rsid w:val="003404B3"/>
    <w:rsid w:val="00352D07"/>
    <w:rsid w:val="00362EFB"/>
    <w:rsid w:val="003634B2"/>
    <w:rsid w:val="00374AEF"/>
    <w:rsid w:val="00376118"/>
    <w:rsid w:val="0037774F"/>
    <w:rsid w:val="003824A3"/>
    <w:rsid w:val="00382A43"/>
    <w:rsid w:val="00383166"/>
    <w:rsid w:val="0039314E"/>
    <w:rsid w:val="0039438B"/>
    <w:rsid w:val="003944BA"/>
    <w:rsid w:val="003A0F58"/>
    <w:rsid w:val="003A33BE"/>
    <w:rsid w:val="003A7575"/>
    <w:rsid w:val="003C1D8E"/>
    <w:rsid w:val="003D4512"/>
    <w:rsid w:val="003D5917"/>
    <w:rsid w:val="003D726B"/>
    <w:rsid w:val="003E34F9"/>
    <w:rsid w:val="003F08DF"/>
    <w:rsid w:val="003F495D"/>
    <w:rsid w:val="0040031C"/>
    <w:rsid w:val="004009B8"/>
    <w:rsid w:val="00401DD5"/>
    <w:rsid w:val="0040475C"/>
    <w:rsid w:val="00411938"/>
    <w:rsid w:val="00416BE0"/>
    <w:rsid w:val="004177F3"/>
    <w:rsid w:val="0042055D"/>
    <w:rsid w:val="00432A61"/>
    <w:rsid w:val="00433BC2"/>
    <w:rsid w:val="00445053"/>
    <w:rsid w:val="0044515F"/>
    <w:rsid w:val="004708E3"/>
    <w:rsid w:val="00471656"/>
    <w:rsid w:val="00472FA8"/>
    <w:rsid w:val="00473947"/>
    <w:rsid w:val="00475B5E"/>
    <w:rsid w:val="00476150"/>
    <w:rsid w:val="00476403"/>
    <w:rsid w:val="00480C6E"/>
    <w:rsid w:val="00494B19"/>
    <w:rsid w:val="0049721F"/>
    <w:rsid w:val="0049753F"/>
    <w:rsid w:val="004A3B8D"/>
    <w:rsid w:val="004A4ECD"/>
    <w:rsid w:val="004A7D93"/>
    <w:rsid w:val="004B1EC1"/>
    <w:rsid w:val="004B65DC"/>
    <w:rsid w:val="004C16AC"/>
    <w:rsid w:val="004C261A"/>
    <w:rsid w:val="004C4010"/>
    <w:rsid w:val="004C6A7D"/>
    <w:rsid w:val="004E37FE"/>
    <w:rsid w:val="004F47E8"/>
    <w:rsid w:val="004F4CFD"/>
    <w:rsid w:val="005008D5"/>
    <w:rsid w:val="00501BF4"/>
    <w:rsid w:val="00506635"/>
    <w:rsid w:val="0051228C"/>
    <w:rsid w:val="00513EC9"/>
    <w:rsid w:val="00520705"/>
    <w:rsid w:val="00520D06"/>
    <w:rsid w:val="00521F62"/>
    <w:rsid w:val="005228E7"/>
    <w:rsid w:val="005245D0"/>
    <w:rsid w:val="00524F83"/>
    <w:rsid w:val="005250FA"/>
    <w:rsid w:val="005351C3"/>
    <w:rsid w:val="0053627C"/>
    <w:rsid w:val="00545986"/>
    <w:rsid w:val="00545F1D"/>
    <w:rsid w:val="00546770"/>
    <w:rsid w:val="00551E0D"/>
    <w:rsid w:val="00554158"/>
    <w:rsid w:val="005549C1"/>
    <w:rsid w:val="00555497"/>
    <w:rsid w:val="00557407"/>
    <w:rsid w:val="00566367"/>
    <w:rsid w:val="005760E6"/>
    <w:rsid w:val="00577D30"/>
    <w:rsid w:val="00580CAC"/>
    <w:rsid w:val="00580DCD"/>
    <w:rsid w:val="005810A4"/>
    <w:rsid w:val="00586D2B"/>
    <w:rsid w:val="00587FFC"/>
    <w:rsid w:val="00590A0C"/>
    <w:rsid w:val="00593B04"/>
    <w:rsid w:val="005A6930"/>
    <w:rsid w:val="005B3334"/>
    <w:rsid w:val="005B33C0"/>
    <w:rsid w:val="005C1B36"/>
    <w:rsid w:val="005C5AC7"/>
    <w:rsid w:val="005C778F"/>
    <w:rsid w:val="005E3698"/>
    <w:rsid w:val="005F0D39"/>
    <w:rsid w:val="005F5FC6"/>
    <w:rsid w:val="006008F9"/>
    <w:rsid w:val="006013BC"/>
    <w:rsid w:val="00605DAF"/>
    <w:rsid w:val="00607FCE"/>
    <w:rsid w:val="00610845"/>
    <w:rsid w:val="0061219C"/>
    <w:rsid w:val="006132D4"/>
    <w:rsid w:val="00623371"/>
    <w:rsid w:val="00626846"/>
    <w:rsid w:val="0063356D"/>
    <w:rsid w:val="00633FE6"/>
    <w:rsid w:val="00640600"/>
    <w:rsid w:val="00643D06"/>
    <w:rsid w:val="00660BF9"/>
    <w:rsid w:val="00673A41"/>
    <w:rsid w:val="00674AA6"/>
    <w:rsid w:val="00675A2E"/>
    <w:rsid w:val="00676D86"/>
    <w:rsid w:val="0068186D"/>
    <w:rsid w:val="006842B0"/>
    <w:rsid w:val="0068724E"/>
    <w:rsid w:val="00694243"/>
    <w:rsid w:val="00696EA2"/>
    <w:rsid w:val="006A02FE"/>
    <w:rsid w:val="006A58AE"/>
    <w:rsid w:val="006A686C"/>
    <w:rsid w:val="006B2A3B"/>
    <w:rsid w:val="006B6F6B"/>
    <w:rsid w:val="006C3FD6"/>
    <w:rsid w:val="006D1915"/>
    <w:rsid w:val="006D37DE"/>
    <w:rsid w:val="006D4CA2"/>
    <w:rsid w:val="006D6B36"/>
    <w:rsid w:val="006E2567"/>
    <w:rsid w:val="006F21AB"/>
    <w:rsid w:val="006F2278"/>
    <w:rsid w:val="006F438F"/>
    <w:rsid w:val="006F68AF"/>
    <w:rsid w:val="006F6B73"/>
    <w:rsid w:val="006F71DA"/>
    <w:rsid w:val="006F73A4"/>
    <w:rsid w:val="006F73B4"/>
    <w:rsid w:val="0070122B"/>
    <w:rsid w:val="00701F6A"/>
    <w:rsid w:val="00702C55"/>
    <w:rsid w:val="00727C85"/>
    <w:rsid w:val="00730F59"/>
    <w:rsid w:val="00732176"/>
    <w:rsid w:val="0073317A"/>
    <w:rsid w:val="00742131"/>
    <w:rsid w:val="007464C0"/>
    <w:rsid w:val="00755AF7"/>
    <w:rsid w:val="007645D3"/>
    <w:rsid w:val="00766B4C"/>
    <w:rsid w:val="0076730E"/>
    <w:rsid w:val="00767C29"/>
    <w:rsid w:val="00772866"/>
    <w:rsid w:val="00773E6D"/>
    <w:rsid w:val="00775EFC"/>
    <w:rsid w:val="00780B65"/>
    <w:rsid w:val="00782189"/>
    <w:rsid w:val="007845E9"/>
    <w:rsid w:val="00797A9F"/>
    <w:rsid w:val="007A2513"/>
    <w:rsid w:val="007A4885"/>
    <w:rsid w:val="007A7A1D"/>
    <w:rsid w:val="007B4360"/>
    <w:rsid w:val="007B7636"/>
    <w:rsid w:val="007C0B2D"/>
    <w:rsid w:val="007C1AB1"/>
    <w:rsid w:val="007D1E19"/>
    <w:rsid w:val="007E3FAF"/>
    <w:rsid w:val="007E416E"/>
    <w:rsid w:val="007E6FA4"/>
    <w:rsid w:val="007F0335"/>
    <w:rsid w:val="008015B3"/>
    <w:rsid w:val="00801A25"/>
    <w:rsid w:val="00804371"/>
    <w:rsid w:val="00810F45"/>
    <w:rsid w:val="00825448"/>
    <w:rsid w:val="0082547F"/>
    <w:rsid w:val="00827D5A"/>
    <w:rsid w:val="00831A58"/>
    <w:rsid w:val="00831FBC"/>
    <w:rsid w:val="00836705"/>
    <w:rsid w:val="00836A1A"/>
    <w:rsid w:val="00840DD1"/>
    <w:rsid w:val="00841BA8"/>
    <w:rsid w:val="00850AD3"/>
    <w:rsid w:val="00853A5A"/>
    <w:rsid w:val="008563EE"/>
    <w:rsid w:val="008649EA"/>
    <w:rsid w:val="008650B4"/>
    <w:rsid w:val="00876910"/>
    <w:rsid w:val="00882F97"/>
    <w:rsid w:val="00883C79"/>
    <w:rsid w:val="00885E81"/>
    <w:rsid w:val="008955EF"/>
    <w:rsid w:val="00895B18"/>
    <w:rsid w:val="00895FD3"/>
    <w:rsid w:val="008A2F1F"/>
    <w:rsid w:val="008A7DC1"/>
    <w:rsid w:val="008B324E"/>
    <w:rsid w:val="008B5247"/>
    <w:rsid w:val="008B7150"/>
    <w:rsid w:val="008C1AF1"/>
    <w:rsid w:val="008C2D43"/>
    <w:rsid w:val="008C3E4F"/>
    <w:rsid w:val="008D59B0"/>
    <w:rsid w:val="008E3D2D"/>
    <w:rsid w:val="008F4083"/>
    <w:rsid w:val="008F5E73"/>
    <w:rsid w:val="00900C43"/>
    <w:rsid w:val="00907A4F"/>
    <w:rsid w:val="009175A8"/>
    <w:rsid w:val="00921684"/>
    <w:rsid w:val="00921D66"/>
    <w:rsid w:val="00923CB2"/>
    <w:rsid w:val="00930592"/>
    <w:rsid w:val="00933A76"/>
    <w:rsid w:val="00937CE3"/>
    <w:rsid w:val="00943FCA"/>
    <w:rsid w:val="00944C19"/>
    <w:rsid w:val="00946AF5"/>
    <w:rsid w:val="00954B33"/>
    <w:rsid w:val="009620D3"/>
    <w:rsid w:val="00962F12"/>
    <w:rsid w:val="00965744"/>
    <w:rsid w:val="009667A8"/>
    <w:rsid w:val="00970308"/>
    <w:rsid w:val="00972A4B"/>
    <w:rsid w:val="00981A83"/>
    <w:rsid w:val="00983499"/>
    <w:rsid w:val="009A0B31"/>
    <w:rsid w:val="009A2C93"/>
    <w:rsid w:val="009A4B9C"/>
    <w:rsid w:val="009B297F"/>
    <w:rsid w:val="009B4F6E"/>
    <w:rsid w:val="009D01A1"/>
    <w:rsid w:val="009D4373"/>
    <w:rsid w:val="009D43C9"/>
    <w:rsid w:val="009D7162"/>
    <w:rsid w:val="009D71ED"/>
    <w:rsid w:val="009E6B0C"/>
    <w:rsid w:val="009E7EDB"/>
    <w:rsid w:val="009F4E75"/>
    <w:rsid w:val="009F5322"/>
    <w:rsid w:val="00A022A9"/>
    <w:rsid w:val="00A0380E"/>
    <w:rsid w:val="00A042D9"/>
    <w:rsid w:val="00A051E2"/>
    <w:rsid w:val="00A16D84"/>
    <w:rsid w:val="00A22C7A"/>
    <w:rsid w:val="00A2307B"/>
    <w:rsid w:val="00A2310B"/>
    <w:rsid w:val="00A35141"/>
    <w:rsid w:val="00A35CEF"/>
    <w:rsid w:val="00A403DE"/>
    <w:rsid w:val="00A411A3"/>
    <w:rsid w:val="00A447C8"/>
    <w:rsid w:val="00A477D2"/>
    <w:rsid w:val="00A47AD8"/>
    <w:rsid w:val="00A52A10"/>
    <w:rsid w:val="00A53E4E"/>
    <w:rsid w:val="00A5692D"/>
    <w:rsid w:val="00A7072C"/>
    <w:rsid w:val="00A7271B"/>
    <w:rsid w:val="00A74FA3"/>
    <w:rsid w:val="00A75FF8"/>
    <w:rsid w:val="00A76449"/>
    <w:rsid w:val="00A8209A"/>
    <w:rsid w:val="00A85869"/>
    <w:rsid w:val="00A86436"/>
    <w:rsid w:val="00A87211"/>
    <w:rsid w:val="00A872EE"/>
    <w:rsid w:val="00A9297F"/>
    <w:rsid w:val="00AA6F69"/>
    <w:rsid w:val="00AB551C"/>
    <w:rsid w:val="00AB641A"/>
    <w:rsid w:val="00AB7D60"/>
    <w:rsid w:val="00AC13CC"/>
    <w:rsid w:val="00AC6023"/>
    <w:rsid w:val="00AD3AA6"/>
    <w:rsid w:val="00AD549C"/>
    <w:rsid w:val="00AD5A6D"/>
    <w:rsid w:val="00AE1C13"/>
    <w:rsid w:val="00AE202D"/>
    <w:rsid w:val="00AE3EE9"/>
    <w:rsid w:val="00AE4265"/>
    <w:rsid w:val="00AF2236"/>
    <w:rsid w:val="00AF30EA"/>
    <w:rsid w:val="00B02629"/>
    <w:rsid w:val="00B10D70"/>
    <w:rsid w:val="00B12948"/>
    <w:rsid w:val="00B272B1"/>
    <w:rsid w:val="00B31735"/>
    <w:rsid w:val="00B31956"/>
    <w:rsid w:val="00B416C4"/>
    <w:rsid w:val="00B43628"/>
    <w:rsid w:val="00B463DB"/>
    <w:rsid w:val="00B50718"/>
    <w:rsid w:val="00B50E12"/>
    <w:rsid w:val="00B52782"/>
    <w:rsid w:val="00B558A4"/>
    <w:rsid w:val="00B60014"/>
    <w:rsid w:val="00B61B11"/>
    <w:rsid w:val="00B70D5F"/>
    <w:rsid w:val="00B8348F"/>
    <w:rsid w:val="00B925F7"/>
    <w:rsid w:val="00B94818"/>
    <w:rsid w:val="00B96CB7"/>
    <w:rsid w:val="00BA13C0"/>
    <w:rsid w:val="00BA4268"/>
    <w:rsid w:val="00BB3A28"/>
    <w:rsid w:val="00BB493E"/>
    <w:rsid w:val="00BB786C"/>
    <w:rsid w:val="00BC1A3B"/>
    <w:rsid w:val="00BC436B"/>
    <w:rsid w:val="00BC7274"/>
    <w:rsid w:val="00BD0C0A"/>
    <w:rsid w:val="00BD7B8A"/>
    <w:rsid w:val="00BE14E9"/>
    <w:rsid w:val="00BE2729"/>
    <w:rsid w:val="00BE6176"/>
    <w:rsid w:val="00BE6F49"/>
    <w:rsid w:val="00BF19B5"/>
    <w:rsid w:val="00C02FE6"/>
    <w:rsid w:val="00C04E62"/>
    <w:rsid w:val="00C05DC8"/>
    <w:rsid w:val="00C146B0"/>
    <w:rsid w:val="00C24246"/>
    <w:rsid w:val="00C2499B"/>
    <w:rsid w:val="00C278D5"/>
    <w:rsid w:val="00C318B0"/>
    <w:rsid w:val="00C338D3"/>
    <w:rsid w:val="00C35343"/>
    <w:rsid w:val="00C41318"/>
    <w:rsid w:val="00C460CF"/>
    <w:rsid w:val="00C564DC"/>
    <w:rsid w:val="00C63413"/>
    <w:rsid w:val="00C66181"/>
    <w:rsid w:val="00C77B37"/>
    <w:rsid w:val="00C85244"/>
    <w:rsid w:val="00C85569"/>
    <w:rsid w:val="00C8685F"/>
    <w:rsid w:val="00C90F94"/>
    <w:rsid w:val="00C95483"/>
    <w:rsid w:val="00CA14FC"/>
    <w:rsid w:val="00CA71CE"/>
    <w:rsid w:val="00CB2CD8"/>
    <w:rsid w:val="00CB609E"/>
    <w:rsid w:val="00CB7935"/>
    <w:rsid w:val="00CC024D"/>
    <w:rsid w:val="00CC12AC"/>
    <w:rsid w:val="00CC1886"/>
    <w:rsid w:val="00CD052B"/>
    <w:rsid w:val="00CD3DA5"/>
    <w:rsid w:val="00CD5896"/>
    <w:rsid w:val="00CD6DA2"/>
    <w:rsid w:val="00CE3A21"/>
    <w:rsid w:val="00CE4C41"/>
    <w:rsid w:val="00CE5B94"/>
    <w:rsid w:val="00CE68AC"/>
    <w:rsid w:val="00CE7AE8"/>
    <w:rsid w:val="00CF3493"/>
    <w:rsid w:val="00D060CC"/>
    <w:rsid w:val="00D10B95"/>
    <w:rsid w:val="00D12943"/>
    <w:rsid w:val="00D13B43"/>
    <w:rsid w:val="00D22607"/>
    <w:rsid w:val="00D23A0C"/>
    <w:rsid w:val="00D268FD"/>
    <w:rsid w:val="00D32360"/>
    <w:rsid w:val="00D40EF0"/>
    <w:rsid w:val="00D47D9E"/>
    <w:rsid w:val="00D54E2B"/>
    <w:rsid w:val="00D566ED"/>
    <w:rsid w:val="00D61BBE"/>
    <w:rsid w:val="00D7214A"/>
    <w:rsid w:val="00D72BFB"/>
    <w:rsid w:val="00D93AC7"/>
    <w:rsid w:val="00D943A2"/>
    <w:rsid w:val="00D9497A"/>
    <w:rsid w:val="00D954DD"/>
    <w:rsid w:val="00DA0F70"/>
    <w:rsid w:val="00DA6971"/>
    <w:rsid w:val="00DB227F"/>
    <w:rsid w:val="00DB66D2"/>
    <w:rsid w:val="00DB6E50"/>
    <w:rsid w:val="00DC036D"/>
    <w:rsid w:val="00DC25B0"/>
    <w:rsid w:val="00DC633F"/>
    <w:rsid w:val="00DF0AB8"/>
    <w:rsid w:val="00DF1CA2"/>
    <w:rsid w:val="00DF6BC7"/>
    <w:rsid w:val="00E0178C"/>
    <w:rsid w:val="00E12B66"/>
    <w:rsid w:val="00E13336"/>
    <w:rsid w:val="00E168FD"/>
    <w:rsid w:val="00E255E4"/>
    <w:rsid w:val="00E35CA6"/>
    <w:rsid w:val="00E36A55"/>
    <w:rsid w:val="00E42FDE"/>
    <w:rsid w:val="00E44A4A"/>
    <w:rsid w:val="00E44C2A"/>
    <w:rsid w:val="00E46A69"/>
    <w:rsid w:val="00E66EEF"/>
    <w:rsid w:val="00E92861"/>
    <w:rsid w:val="00EA3117"/>
    <w:rsid w:val="00EA7C4C"/>
    <w:rsid w:val="00EB259E"/>
    <w:rsid w:val="00EB381F"/>
    <w:rsid w:val="00EB6CF4"/>
    <w:rsid w:val="00EC03E7"/>
    <w:rsid w:val="00EC4659"/>
    <w:rsid w:val="00EC58F1"/>
    <w:rsid w:val="00EC76FC"/>
    <w:rsid w:val="00ED5665"/>
    <w:rsid w:val="00ED6BB0"/>
    <w:rsid w:val="00EF13C1"/>
    <w:rsid w:val="00EF2006"/>
    <w:rsid w:val="00EF2BFC"/>
    <w:rsid w:val="00EF5BA1"/>
    <w:rsid w:val="00F0050C"/>
    <w:rsid w:val="00F00B7A"/>
    <w:rsid w:val="00F10323"/>
    <w:rsid w:val="00F22E11"/>
    <w:rsid w:val="00F2779B"/>
    <w:rsid w:val="00F33D0F"/>
    <w:rsid w:val="00F41C60"/>
    <w:rsid w:val="00F44203"/>
    <w:rsid w:val="00F56555"/>
    <w:rsid w:val="00F57F28"/>
    <w:rsid w:val="00F74F08"/>
    <w:rsid w:val="00F75326"/>
    <w:rsid w:val="00F812AA"/>
    <w:rsid w:val="00F86D13"/>
    <w:rsid w:val="00F9144F"/>
    <w:rsid w:val="00FA1291"/>
    <w:rsid w:val="00FA187D"/>
    <w:rsid w:val="00FA24DF"/>
    <w:rsid w:val="00FB2766"/>
    <w:rsid w:val="00FB5A9D"/>
    <w:rsid w:val="00FC04CB"/>
    <w:rsid w:val="00FC0A33"/>
    <w:rsid w:val="00FD18D6"/>
    <w:rsid w:val="00FE33EF"/>
    <w:rsid w:val="00FE65A1"/>
    <w:rsid w:val="00FF3BD7"/>
    <w:rsid w:val="00FF3E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B64"/>
    <w:rPr>
      <w:sz w:val="24"/>
      <w:szCs w:val="24"/>
    </w:rPr>
  </w:style>
  <w:style w:type="paragraph" w:styleId="Heading1">
    <w:name w:val="heading 1"/>
    <w:basedOn w:val="Normal"/>
    <w:next w:val="Normal"/>
    <w:link w:val="Heading1Char"/>
    <w:qFormat/>
    <w:rsid w:val="00026B64"/>
    <w:pPr>
      <w:keepNext/>
      <w:jc w:val="center"/>
      <w:outlineLvl w:val="0"/>
    </w:pPr>
    <w:rPr>
      <w:b/>
    </w:rPr>
  </w:style>
  <w:style w:type="paragraph" w:styleId="Heading2">
    <w:name w:val="heading 2"/>
    <w:basedOn w:val="Normal"/>
    <w:next w:val="Normal"/>
    <w:link w:val="Heading2Char"/>
    <w:qFormat/>
    <w:rsid w:val="00026B64"/>
    <w:pPr>
      <w:keepNext/>
      <w:outlineLvl w:val="1"/>
    </w:pPr>
    <w:rPr>
      <w:b/>
      <w:bCs/>
    </w:rPr>
  </w:style>
  <w:style w:type="paragraph" w:styleId="Heading3">
    <w:name w:val="heading 3"/>
    <w:basedOn w:val="Normal"/>
    <w:next w:val="Normal"/>
    <w:qFormat/>
    <w:rsid w:val="00026B64"/>
    <w:pPr>
      <w:keepNext/>
      <w:jc w:val="center"/>
      <w:outlineLvl w:val="2"/>
    </w:pPr>
    <w:rPr>
      <w:rFonts w:ascii="FrizQuaF" w:hAnsi="FrizQuaF"/>
      <w:b/>
    </w:rPr>
  </w:style>
  <w:style w:type="paragraph" w:styleId="Heading4">
    <w:name w:val="heading 4"/>
    <w:basedOn w:val="Normal"/>
    <w:next w:val="Normal"/>
    <w:qFormat/>
    <w:rsid w:val="00026B64"/>
    <w:pPr>
      <w:keepNext/>
      <w:jc w:val="both"/>
      <w:outlineLvl w:val="3"/>
    </w:pPr>
    <w:rPr>
      <w:bCs/>
    </w:rPr>
  </w:style>
  <w:style w:type="paragraph" w:styleId="Heading8">
    <w:name w:val="heading 8"/>
    <w:basedOn w:val="Normal"/>
    <w:next w:val="Normal"/>
    <w:qFormat/>
    <w:rsid w:val="00026B64"/>
    <w:pPr>
      <w:spacing w:before="240" w:after="60"/>
      <w:outlineLvl w:val="7"/>
    </w:pPr>
    <w:rPr>
      <w:i/>
      <w:iCs/>
    </w:rPr>
  </w:style>
  <w:style w:type="paragraph" w:styleId="Heading9">
    <w:name w:val="heading 9"/>
    <w:basedOn w:val="Normal"/>
    <w:next w:val="Normal"/>
    <w:qFormat/>
    <w:rsid w:val="00026B6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26B64"/>
    <w:pPr>
      <w:tabs>
        <w:tab w:val="center" w:pos="4320"/>
        <w:tab w:val="right" w:pos="8640"/>
      </w:tabs>
    </w:pPr>
  </w:style>
  <w:style w:type="paragraph" w:styleId="Footer">
    <w:name w:val="footer"/>
    <w:basedOn w:val="Normal"/>
    <w:link w:val="FooterChar"/>
    <w:uiPriority w:val="99"/>
    <w:rsid w:val="00026B64"/>
    <w:pPr>
      <w:tabs>
        <w:tab w:val="center" w:pos="4320"/>
        <w:tab w:val="right" w:pos="8640"/>
      </w:tabs>
    </w:pPr>
  </w:style>
  <w:style w:type="paragraph" w:styleId="BodyText">
    <w:name w:val="Body Text"/>
    <w:basedOn w:val="Normal"/>
    <w:rsid w:val="00026B64"/>
    <w:pPr>
      <w:jc w:val="both"/>
    </w:pPr>
  </w:style>
  <w:style w:type="paragraph" w:styleId="BodyTextIndent">
    <w:name w:val="Body Text Indent"/>
    <w:basedOn w:val="Normal"/>
    <w:rsid w:val="00026B64"/>
    <w:pPr>
      <w:ind w:left="360"/>
      <w:jc w:val="both"/>
    </w:pPr>
  </w:style>
  <w:style w:type="character" w:styleId="PageNumber">
    <w:name w:val="page number"/>
    <w:basedOn w:val="DefaultParagraphFont"/>
    <w:rsid w:val="00026B64"/>
  </w:style>
  <w:style w:type="paragraph" w:styleId="BodyText3">
    <w:name w:val="Body Text 3"/>
    <w:basedOn w:val="Normal"/>
    <w:rsid w:val="00026B64"/>
    <w:pPr>
      <w:spacing w:after="120"/>
    </w:pPr>
    <w:rPr>
      <w:sz w:val="16"/>
      <w:szCs w:val="16"/>
    </w:rPr>
  </w:style>
  <w:style w:type="paragraph" w:styleId="BalloonText">
    <w:name w:val="Balloon Text"/>
    <w:basedOn w:val="Normal"/>
    <w:link w:val="BalloonTextChar"/>
    <w:uiPriority w:val="99"/>
    <w:semiHidden/>
    <w:rsid w:val="00026B64"/>
    <w:rPr>
      <w:rFonts w:ascii="Tahoma" w:hAnsi="Tahoma" w:cs="Tahoma"/>
      <w:sz w:val="16"/>
      <w:szCs w:val="16"/>
    </w:rPr>
  </w:style>
  <w:style w:type="character" w:styleId="Hyperlink">
    <w:name w:val="Hyperlink"/>
    <w:basedOn w:val="DefaultParagraphFont"/>
    <w:rsid w:val="00026B64"/>
    <w:rPr>
      <w:color w:val="0000FF"/>
      <w:u w:val="single"/>
    </w:rPr>
  </w:style>
  <w:style w:type="paragraph" w:styleId="BodyTextIndent2">
    <w:name w:val="Body Text Indent 2"/>
    <w:basedOn w:val="Normal"/>
    <w:rsid w:val="00026B64"/>
    <w:pPr>
      <w:spacing w:after="120" w:line="480" w:lineRule="auto"/>
      <w:ind w:left="283"/>
    </w:pPr>
  </w:style>
  <w:style w:type="paragraph" w:styleId="BodyTextIndent3">
    <w:name w:val="Body Text Indent 3"/>
    <w:basedOn w:val="Normal"/>
    <w:link w:val="BodyTextIndent3Char"/>
    <w:rsid w:val="00026B64"/>
    <w:pPr>
      <w:spacing w:after="120"/>
      <w:ind w:left="283"/>
    </w:pPr>
    <w:rPr>
      <w:sz w:val="16"/>
      <w:szCs w:val="16"/>
    </w:rPr>
  </w:style>
  <w:style w:type="table" w:styleId="TableGrid">
    <w:name w:val="Table Grid"/>
    <w:basedOn w:val="TableNormal"/>
    <w:uiPriority w:val="99"/>
    <w:rsid w:val="003D59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40475C"/>
    <w:rPr>
      <w:b/>
      <w:sz w:val="24"/>
      <w:szCs w:val="24"/>
    </w:rPr>
  </w:style>
  <w:style w:type="character" w:customStyle="1" w:styleId="Heading2Char">
    <w:name w:val="Heading 2 Char"/>
    <w:basedOn w:val="DefaultParagraphFont"/>
    <w:link w:val="Heading2"/>
    <w:rsid w:val="0040475C"/>
    <w:rPr>
      <w:b/>
      <w:bCs/>
      <w:sz w:val="24"/>
      <w:szCs w:val="24"/>
    </w:rPr>
  </w:style>
  <w:style w:type="character" w:customStyle="1" w:styleId="Char3">
    <w:name w:val="Char3"/>
    <w:basedOn w:val="DefaultParagraphFont"/>
    <w:rsid w:val="006D6B36"/>
    <w:rPr>
      <w:rFonts w:ascii="Times New Roman" w:eastAsia="Times New Roman" w:hAnsi="Times New Roman" w:cs="Times New Roman"/>
      <w:b/>
      <w:sz w:val="24"/>
      <w:szCs w:val="24"/>
    </w:rPr>
  </w:style>
  <w:style w:type="character" w:customStyle="1" w:styleId="Char2">
    <w:name w:val="Char2"/>
    <w:basedOn w:val="DefaultParagraphFont"/>
    <w:rsid w:val="006D6B36"/>
    <w:rPr>
      <w:rFonts w:ascii="Times New Roman" w:eastAsia="Times New Roman" w:hAnsi="Times New Roman" w:cs="Times New Roman"/>
      <w:b/>
      <w:bCs/>
      <w:sz w:val="24"/>
      <w:szCs w:val="24"/>
    </w:rPr>
  </w:style>
  <w:style w:type="paragraph" w:customStyle="1" w:styleId="DefaultText">
    <w:name w:val="Default Text"/>
    <w:basedOn w:val="Normal"/>
    <w:link w:val="DefaultTextChar"/>
    <w:uiPriority w:val="99"/>
    <w:rsid w:val="006C3FD6"/>
    <w:pPr>
      <w:overflowPunct w:val="0"/>
      <w:autoSpaceDE w:val="0"/>
      <w:autoSpaceDN w:val="0"/>
      <w:adjustRightInd w:val="0"/>
      <w:textAlignment w:val="baseline"/>
    </w:pPr>
    <w:rPr>
      <w:noProof/>
      <w:lang w:val="ro-RO" w:eastAsia="ro-RO"/>
    </w:rPr>
  </w:style>
  <w:style w:type="character" w:customStyle="1" w:styleId="DefaultTextChar">
    <w:name w:val="Default Text Char"/>
    <w:basedOn w:val="DefaultParagraphFont"/>
    <w:link w:val="DefaultText"/>
    <w:uiPriority w:val="99"/>
    <w:rsid w:val="006C3FD6"/>
    <w:rPr>
      <w:noProof/>
      <w:sz w:val="24"/>
      <w:szCs w:val="24"/>
      <w:lang w:val="ro-RO" w:eastAsia="ro-RO" w:bidi="ar-SA"/>
    </w:rPr>
  </w:style>
  <w:style w:type="character" w:customStyle="1" w:styleId="FooterChar">
    <w:name w:val="Footer Char"/>
    <w:basedOn w:val="DefaultParagraphFont"/>
    <w:link w:val="Footer"/>
    <w:uiPriority w:val="99"/>
    <w:rsid w:val="003D4512"/>
    <w:rPr>
      <w:sz w:val="24"/>
      <w:szCs w:val="24"/>
    </w:rPr>
  </w:style>
  <w:style w:type="character" w:customStyle="1" w:styleId="DefaultTextCaracter">
    <w:name w:val="Default Text Caracter"/>
    <w:rsid w:val="009D71ED"/>
    <w:rPr>
      <w:sz w:val="24"/>
      <w:lang w:val="en-US"/>
    </w:rPr>
  </w:style>
  <w:style w:type="character" w:customStyle="1" w:styleId="tpa1">
    <w:name w:val="tpa1"/>
    <w:rsid w:val="009D71ED"/>
  </w:style>
  <w:style w:type="character" w:customStyle="1" w:styleId="BodyTextIndent3Char">
    <w:name w:val="Body Text Indent 3 Char"/>
    <w:basedOn w:val="DefaultParagraphFont"/>
    <w:link w:val="BodyTextIndent3"/>
    <w:rsid w:val="0039314E"/>
    <w:rPr>
      <w:sz w:val="16"/>
      <w:szCs w:val="16"/>
    </w:rPr>
  </w:style>
  <w:style w:type="paragraph" w:styleId="ListParagraph">
    <w:name w:val="List Paragraph"/>
    <w:basedOn w:val="Normal"/>
    <w:uiPriority w:val="99"/>
    <w:qFormat/>
    <w:rsid w:val="00A53E4E"/>
    <w:pPr>
      <w:ind w:left="720"/>
      <w:contextualSpacing/>
    </w:pPr>
  </w:style>
  <w:style w:type="character" w:customStyle="1" w:styleId="HeaderChar">
    <w:name w:val="Header Char"/>
    <w:basedOn w:val="DefaultParagraphFont"/>
    <w:link w:val="Header"/>
    <w:uiPriority w:val="99"/>
    <w:rsid w:val="00A403DE"/>
    <w:rPr>
      <w:sz w:val="24"/>
      <w:szCs w:val="24"/>
    </w:rPr>
  </w:style>
  <w:style w:type="paragraph" w:customStyle="1" w:styleId="Standard">
    <w:name w:val="Standard"/>
    <w:rsid w:val="009667A8"/>
    <w:pPr>
      <w:widowControl w:val="0"/>
      <w:suppressAutoHyphens/>
      <w:autoSpaceDN w:val="0"/>
      <w:textAlignment w:val="baseline"/>
    </w:pPr>
    <w:rPr>
      <w:rFonts w:eastAsia="WenQuanYi Zen Hei" w:cs="Lohit Hindi"/>
      <w:kern w:val="3"/>
      <w:sz w:val="24"/>
      <w:szCs w:val="24"/>
      <w:lang w:eastAsia="hi-IN" w:bidi="hi-IN"/>
    </w:rPr>
  </w:style>
  <w:style w:type="paragraph" w:customStyle="1" w:styleId="parties">
    <w:name w:val="parties"/>
    <w:basedOn w:val="Normal"/>
    <w:uiPriority w:val="99"/>
    <w:rsid w:val="00EB6CF4"/>
    <w:pPr>
      <w:tabs>
        <w:tab w:val="num" w:pos="720"/>
      </w:tabs>
      <w:suppressAutoHyphens/>
      <w:spacing w:before="240"/>
      <w:ind w:left="720" w:hanging="720"/>
      <w:jc w:val="both"/>
    </w:pPr>
    <w:rPr>
      <w:rFonts w:ascii="Arial" w:eastAsia="MS Mincho" w:hAnsi="Arial" w:cs="Arial"/>
      <w:sz w:val="22"/>
      <w:szCs w:val="22"/>
      <w:lang w:val="ro-RO" w:eastAsia="ar-SA"/>
    </w:rPr>
  </w:style>
  <w:style w:type="character" w:customStyle="1" w:styleId="BalloonTextChar">
    <w:name w:val="Balloon Text Char"/>
    <w:basedOn w:val="DefaultParagraphFont"/>
    <w:link w:val="BalloonText"/>
    <w:uiPriority w:val="99"/>
    <w:semiHidden/>
    <w:rsid w:val="00EB6CF4"/>
    <w:rPr>
      <w:rFonts w:ascii="Tahoma" w:hAnsi="Tahoma" w:cs="Tahoma"/>
      <w:sz w:val="16"/>
      <w:szCs w:val="16"/>
    </w:rPr>
  </w:style>
  <w:style w:type="paragraph" w:customStyle="1" w:styleId="numbered1">
    <w:name w:val="numbered1"/>
    <w:basedOn w:val="Normal"/>
    <w:uiPriority w:val="99"/>
    <w:rsid w:val="00EB6CF4"/>
    <w:pPr>
      <w:keepNext/>
      <w:numPr>
        <w:numId w:val="14"/>
      </w:numPr>
      <w:suppressAutoHyphens/>
      <w:spacing w:before="240"/>
      <w:jc w:val="both"/>
    </w:pPr>
    <w:rPr>
      <w:rFonts w:ascii="Arial" w:eastAsia="MS Mincho" w:hAnsi="Arial" w:cs="Arial"/>
      <w:b/>
      <w:bCs/>
      <w:caps/>
      <w:sz w:val="22"/>
      <w:szCs w:val="22"/>
      <w:u w:val="single"/>
      <w:lang w:val="ro-RO"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76B2A0-47FC-47FA-ADA1-EC42A8AB4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3420</Words>
  <Characters>21172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PL</vt:lpstr>
    </vt:vector>
  </TitlesOfParts>
  <Company>RADIX COMPANY SA</Company>
  <LinksUpToDate>false</LinksUpToDate>
  <CharactersWithSpaces>24543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dc:title>
  <dc:creator>Adela Toma</dc:creator>
  <cp:lastModifiedBy>viorica.catruna</cp:lastModifiedBy>
  <cp:revision>2</cp:revision>
  <cp:lastPrinted>2020-01-06T12:42:00Z</cp:lastPrinted>
  <dcterms:created xsi:type="dcterms:W3CDTF">2024-04-05T09:48:00Z</dcterms:created>
  <dcterms:modified xsi:type="dcterms:W3CDTF">2024-04-05T09:48:00Z</dcterms:modified>
</cp:coreProperties>
</file>